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74A2" w14:textId="07CCE0C1" w:rsidR="00D82006" w:rsidRPr="00DD497D" w:rsidRDefault="00614509" w:rsidP="00DD497D">
      <w:pPr>
        <w:pStyle w:val="Title"/>
        <w:jc w:val="center"/>
      </w:pPr>
      <w:r w:rsidRPr="00DD497D">
        <w:t xml:space="preserve">Standards </w:t>
      </w:r>
      <w:r w:rsidR="00BA7D9D" w:rsidRPr="00DD497D">
        <w:t>L</w:t>
      </w:r>
      <w:r w:rsidRPr="00DD497D">
        <w:t>a</w:t>
      </w:r>
      <w:r w:rsidR="00BA7D9D" w:rsidRPr="00DD497D">
        <w:t>b</w:t>
      </w:r>
      <w:r w:rsidR="00DD497D">
        <w:t xml:space="preserve"> Journal</w:t>
      </w:r>
      <w:r w:rsidRPr="00DD497D">
        <w:t>:</w:t>
      </w:r>
    </w:p>
    <w:p w14:paraId="4C776569" w14:textId="3EC7EDE0" w:rsidR="00786984" w:rsidRPr="00DD497D" w:rsidRDefault="00614509" w:rsidP="00DD497D">
      <w:pPr>
        <w:pStyle w:val="Title"/>
        <w:jc w:val="center"/>
      </w:pPr>
      <w:r w:rsidRPr="00DD497D">
        <w:t>From Legal Digest to Impact</w:t>
      </w:r>
    </w:p>
    <w:p w14:paraId="6BC9924E" w14:textId="40521214" w:rsidR="002B4ED9" w:rsidRDefault="0098439C" w:rsidP="003A6C4D">
      <w:pPr>
        <w:pStyle w:val="Heading1"/>
      </w:pPr>
      <w:bookmarkStart w:id="0" w:name="_Toc190099330"/>
      <w:r>
        <w:t>Introduc</w:t>
      </w:r>
      <w:r w:rsidR="002B4ED9">
        <w:t>tion</w:t>
      </w:r>
      <w:bookmarkEnd w:id="0"/>
    </w:p>
    <w:p w14:paraId="2198B7DE" w14:textId="0F82BCC9" w:rsidR="002B4ED9" w:rsidRDefault="002B4ED9" w:rsidP="002B4ED9">
      <w:r w:rsidRPr="6330B5A1">
        <w:t xml:space="preserve">We have published the </w:t>
      </w:r>
      <w:r w:rsidR="0028583C">
        <w:t>Legal</w:t>
      </w:r>
      <w:r w:rsidRPr="6330B5A1">
        <w:t xml:space="preserve"> digest</w:t>
      </w:r>
      <w:r w:rsidR="00D662DC" w:rsidRPr="6330B5A1">
        <w:t xml:space="preserve"> of the Standards directives</w:t>
      </w:r>
      <w:r w:rsidRPr="6330B5A1">
        <w:t xml:space="preserve">, further </w:t>
      </w:r>
      <w:proofErr w:type="spellStart"/>
      <w:r w:rsidRPr="6330B5A1">
        <w:t>summarised</w:t>
      </w:r>
      <w:proofErr w:type="spellEnd"/>
      <w:r w:rsidRPr="6330B5A1">
        <w:t xml:space="preserve"> </w:t>
      </w:r>
      <w:r w:rsidR="003B17CD" w:rsidRPr="6330B5A1">
        <w:t xml:space="preserve">the key </w:t>
      </w:r>
      <w:r w:rsidR="00011937" w:rsidRPr="6330B5A1">
        <w:t xml:space="preserve">principles and </w:t>
      </w:r>
      <w:r w:rsidR="0098439C" w:rsidRPr="6330B5A1">
        <w:t xml:space="preserve">even produced a CSO Handbook for our partners – now it is time to reflect on how we best </w:t>
      </w:r>
      <w:r w:rsidR="00F601C8">
        <w:t xml:space="preserve">put this into practice and </w:t>
      </w:r>
      <w:r w:rsidR="0098439C" w:rsidRPr="6330B5A1">
        <w:t xml:space="preserve">transpose the directives in our different national contexts. </w:t>
      </w:r>
    </w:p>
    <w:p w14:paraId="13284206" w14:textId="7CF0C222" w:rsidR="0098439C" w:rsidRDefault="0098439C" w:rsidP="002B4ED9">
      <w:r>
        <w:t xml:space="preserve">The aim of </w:t>
      </w:r>
      <w:r w:rsidR="00D662DC">
        <w:t xml:space="preserve">this </w:t>
      </w:r>
      <w:r w:rsidR="00CD4047">
        <w:t>journal</w:t>
      </w:r>
      <w:r w:rsidR="00D662DC">
        <w:t xml:space="preserve"> is to guide you through the Standards Directives in Action </w:t>
      </w:r>
      <w:r w:rsidR="0078350B">
        <w:t>Lab</w:t>
      </w:r>
      <w:r w:rsidR="005476A4">
        <w:t xml:space="preserve">. It follows the structure of the agenda and gives you space to prepare for sessions, reflect on </w:t>
      </w:r>
      <w:r w:rsidR="002A5C36">
        <w:t>questions individually and take notes during the group work.</w:t>
      </w:r>
    </w:p>
    <w:p w14:paraId="573A95BD" w14:textId="770F20E2" w:rsidR="002A5C36" w:rsidRDefault="002A5C36" w:rsidP="002B4ED9">
      <w:r w:rsidRPr="6330B5A1">
        <w:t xml:space="preserve">We hope that you find the </w:t>
      </w:r>
      <w:r w:rsidR="0086580F">
        <w:t>journal</w:t>
      </w:r>
      <w:r w:rsidRPr="6330B5A1">
        <w:t xml:space="preserve"> </w:t>
      </w:r>
      <w:proofErr w:type="gramStart"/>
      <w:r w:rsidRPr="6330B5A1">
        <w:t>helpful</w:t>
      </w:r>
      <w:proofErr w:type="gramEnd"/>
      <w:r w:rsidRPr="6330B5A1">
        <w:t xml:space="preserve"> and it allows you to make the most of the Standards Directives in Action </w:t>
      </w:r>
      <w:r w:rsidR="0078350B">
        <w:t>Lab</w:t>
      </w:r>
      <w:r w:rsidRPr="6330B5A1">
        <w:t>!</w:t>
      </w:r>
    </w:p>
    <w:p w14:paraId="50ED5A6B" w14:textId="6B51663E" w:rsidR="0028583C" w:rsidRDefault="0028583C" w:rsidP="00DD497D">
      <w:pPr>
        <w:pStyle w:val="Heading1"/>
      </w:pPr>
      <w:bookmarkStart w:id="1" w:name="_Toc190099331"/>
      <w:r>
        <w:t xml:space="preserve">Short overview of the </w:t>
      </w:r>
      <w:proofErr w:type="gramStart"/>
      <w:r>
        <w:t>Agenda</w:t>
      </w:r>
      <w:bookmarkEnd w:id="1"/>
      <w:proofErr w:type="gramEnd"/>
    </w:p>
    <w:p w14:paraId="35B6F1DB" w14:textId="424A950F" w:rsidR="0028583C" w:rsidRDefault="0028583C" w:rsidP="00E3577A">
      <w:pPr>
        <w:pStyle w:val="Heading3"/>
      </w:pPr>
      <w:r>
        <w:t>DAY 1</w:t>
      </w:r>
    </w:p>
    <w:p w14:paraId="023B8DD9" w14:textId="6A2F65F4" w:rsidR="0028583C" w:rsidRPr="00A74342" w:rsidRDefault="003F6F14" w:rsidP="0028583C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sdt>
        <w:sdtPr>
          <w:rPr>
            <w:rStyle w:val="Strong"/>
          </w:rPr>
          <w:id w:val="-302540582"/>
          <w:placeholder>
            <w:docPart w:val="0EF77C62EEA44891B6B1C3B6013732CE"/>
          </w:placeholder>
        </w:sdtPr>
        <w:sdtEndPr>
          <w:rPr>
            <w:rStyle w:val="Strong"/>
          </w:rPr>
        </w:sdtEndPr>
        <w:sdtContent>
          <w:r w:rsidR="0028583C">
            <w:rPr>
              <w:rStyle w:val="Strong"/>
            </w:rPr>
            <w:t>09:30</w:t>
          </w:r>
        </w:sdtContent>
      </w:sdt>
      <w:r w:rsidR="0028583C" w:rsidRPr="00813A1C">
        <w:rPr>
          <w:rStyle w:val="Strong"/>
          <w:lang w:val="pt-BR"/>
        </w:rPr>
        <w:t xml:space="preserve"> – </w:t>
      </w:r>
      <w:sdt>
        <w:sdtPr>
          <w:rPr>
            <w:rStyle w:val="Strong"/>
          </w:rPr>
          <w:id w:val="946653988"/>
          <w:placeholder>
            <w:docPart w:val="B84A1BF15E92436D8B611893ECB74B08"/>
          </w:placeholder>
        </w:sdtPr>
        <w:sdtEndPr>
          <w:rPr>
            <w:rStyle w:val="Strong"/>
          </w:rPr>
        </w:sdtEndPr>
        <w:sdtContent>
          <w:r w:rsidR="001241C8">
            <w:rPr>
              <w:rStyle w:val="Strong"/>
            </w:rPr>
            <w:t>1</w:t>
          </w:r>
          <w:r w:rsidR="001C235D">
            <w:rPr>
              <w:rStyle w:val="Strong"/>
            </w:rPr>
            <w:t>5</w:t>
          </w:r>
          <w:r w:rsidR="0028583C">
            <w:rPr>
              <w:rStyle w:val="Strong"/>
            </w:rPr>
            <w:t>:</w:t>
          </w:r>
          <w:r w:rsidR="001C235D">
            <w:rPr>
              <w:rStyle w:val="Strong"/>
            </w:rPr>
            <w:t>3</w:t>
          </w:r>
          <w:r w:rsidR="0028583C">
            <w:rPr>
              <w:rStyle w:val="Strong"/>
            </w:rPr>
            <w:t>0</w:t>
          </w:r>
        </w:sdtContent>
      </w:sdt>
      <w:r w:rsidR="0028583C">
        <w:rPr>
          <w:rStyle w:val="Strong"/>
          <w:lang w:val="pt-BR"/>
        </w:rPr>
        <w:tab/>
      </w:r>
      <w:sdt>
        <w:sdtPr>
          <w:rPr>
            <w:rStyle w:val="Strong"/>
          </w:rPr>
          <w:id w:val="2075388415"/>
          <w:placeholder>
            <w:docPart w:val="EE9D1E803DA04B04A0B843B558EFE670"/>
          </w:placeholder>
        </w:sdtPr>
        <w:sdtEndPr>
          <w:rPr>
            <w:rStyle w:val="Strong"/>
          </w:rPr>
        </w:sdtEndPr>
        <w:sdtContent>
          <w:r w:rsidR="0028583C">
            <w:rPr>
              <w:rStyle w:val="Strong"/>
            </w:rPr>
            <w:t xml:space="preserve">Day 1 </w:t>
          </w:r>
          <w:r w:rsidR="00D60773">
            <w:rPr>
              <w:rStyle w:val="Strong"/>
            </w:rPr>
            <w:t>Lab</w:t>
          </w:r>
        </w:sdtContent>
      </w:sdt>
    </w:p>
    <w:sdt>
      <w:sdtPr>
        <w:rPr>
          <w:lang w:val="pt-BR"/>
        </w:rPr>
        <w:id w:val="1402102495"/>
        <w:placeholder>
          <w:docPart w:val="4CC100475D73462393BE85B867EDF3F8"/>
        </w:placeholder>
      </w:sdtPr>
      <w:sdtEndPr/>
      <w:sdtContent>
        <w:p w14:paraId="0E34E815" w14:textId="17B520D2" w:rsidR="0028583C" w:rsidRPr="00154934" w:rsidRDefault="0028583C" w:rsidP="001D7D3C">
          <w:pPr>
            <w:spacing w:after="0" w:line="240" w:lineRule="auto"/>
            <w:rPr>
              <w:lang w:val="pt-BR"/>
            </w:rPr>
          </w:pPr>
          <w:r>
            <w:rPr>
              <w:lang w:val="pt-BR"/>
            </w:rPr>
            <w:t xml:space="preserve">Featuring: Setting the scene, </w:t>
          </w:r>
          <w:r w:rsidR="0033415F">
            <w:rPr>
              <w:lang w:val="pt-BR"/>
            </w:rPr>
            <w:t>P</w:t>
          </w:r>
          <w:r>
            <w:rPr>
              <w:lang w:val="pt-BR"/>
            </w:rPr>
            <w:t>urpose</w:t>
          </w:r>
          <w:r w:rsidR="0033415F">
            <w:rPr>
              <w:lang w:val="pt-BR"/>
            </w:rPr>
            <w:t xml:space="preserve"> of Directives; institutional infrastructure and mandate</w:t>
          </w:r>
          <w:r w:rsidR="00714215">
            <w:rPr>
              <w:lang w:val="pt-BR"/>
            </w:rPr>
            <w:t>, Accessibility</w:t>
          </w:r>
        </w:p>
      </w:sdtContent>
    </w:sdt>
    <w:p w14:paraId="1EB837A9" w14:textId="77777777" w:rsidR="0028583C" w:rsidRDefault="0028583C" w:rsidP="0028583C">
      <w:pPr>
        <w:rPr>
          <w:lang w:val="pt-BR"/>
        </w:rPr>
      </w:pPr>
    </w:p>
    <w:p w14:paraId="1C3C138E" w14:textId="4FC27086" w:rsidR="0028583C" w:rsidRPr="00A74342" w:rsidRDefault="003F6F14" w:rsidP="0028583C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sdt>
        <w:sdtPr>
          <w:rPr>
            <w:rStyle w:val="Strong"/>
          </w:rPr>
          <w:id w:val="1876423633"/>
          <w:placeholder>
            <w:docPart w:val="43B3FBFF0FB54EE3B5573069F9C5E877"/>
          </w:placeholder>
        </w:sdtPr>
        <w:sdtEndPr>
          <w:rPr>
            <w:rStyle w:val="Strong"/>
          </w:rPr>
        </w:sdtEndPr>
        <w:sdtContent>
          <w:r w:rsidR="0028583C" w:rsidRPr="4F87DA3A">
            <w:rPr>
              <w:rStyle w:val="Strong"/>
            </w:rPr>
            <w:t>19:30</w:t>
          </w:r>
        </w:sdtContent>
      </w:sdt>
      <w:r w:rsidR="0028583C" w:rsidRPr="4F87DA3A">
        <w:rPr>
          <w:rStyle w:val="Strong"/>
          <w:lang w:val="pt-BR"/>
        </w:rPr>
        <w:t xml:space="preserve"> </w:t>
      </w:r>
      <w:r w:rsidR="00C74399">
        <w:tab/>
      </w:r>
      <w:sdt>
        <w:sdtPr>
          <w:rPr>
            <w:rStyle w:val="Strong"/>
          </w:rPr>
          <w:id w:val="1356468766"/>
          <w:placeholder>
            <w:docPart w:val="8DC0D6CC43F84CFE98482987D670BCE3"/>
          </w:placeholder>
        </w:sdtPr>
        <w:sdtEndPr>
          <w:rPr>
            <w:rStyle w:val="Strong"/>
          </w:rPr>
        </w:sdtEndPr>
        <w:sdtContent>
          <w:r w:rsidR="0028583C" w:rsidRPr="4F87DA3A">
            <w:rPr>
              <w:rStyle w:val="Strong"/>
            </w:rPr>
            <w:t xml:space="preserve">Day 1 dinner </w:t>
          </w:r>
        </w:sdtContent>
      </w:sdt>
    </w:p>
    <w:sdt>
      <w:sdtPr>
        <w:id w:val="1552262874"/>
        <w:placeholder>
          <w:docPart w:val="AE20B9BD724B42F792231F38AB19F2EB"/>
        </w:placeholder>
      </w:sdtPr>
      <w:sdtEndPr/>
      <w:sdtContent>
        <w:p w14:paraId="35212260" w14:textId="5F8C6378" w:rsidR="0028583C" w:rsidRDefault="0028583C" w:rsidP="00947C5D">
          <w:pPr>
            <w:spacing w:after="0"/>
          </w:pPr>
          <w:r>
            <w:t>Optional Equinet-</w:t>
          </w:r>
          <w:proofErr w:type="spellStart"/>
          <w:r>
            <w:t>organised</w:t>
          </w:r>
          <w:proofErr w:type="spellEnd"/>
          <w:r>
            <w:t xml:space="preserve"> dinner</w:t>
          </w:r>
        </w:p>
      </w:sdtContent>
    </w:sdt>
    <w:p w14:paraId="53308B7A" w14:textId="15A74136" w:rsidR="0028583C" w:rsidRDefault="0028583C" w:rsidP="00E3577A">
      <w:pPr>
        <w:pStyle w:val="Heading3"/>
      </w:pPr>
      <w:r>
        <w:t>DAY 2</w:t>
      </w:r>
    </w:p>
    <w:p w14:paraId="6E55AE57" w14:textId="2A8144DA" w:rsidR="0028583C" w:rsidRPr="00A74342" w:rsidRDefault="003F6F14" w:rsidP="0028583C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sdt>
        <w:sdtPr>
          <w:rPr>
            <w:rStyle w:val="Strong"/>
          </w:rPr>
          <w:id w:val="2035074602"/>
          <w:placeholder>
            <w:docPart w:val="98144BA8032E42B48A42462780B018AA"/>
          </w:placeholder>
        </w:sdtPr>
        <w:sdtEndPr>
          <w:rPr>
            <w:rStyle w:val="Strong"/>
          </w:rPr>
        </w:sdtEndPr>
        <w:sdtContent>
          <w:r w:rsidR="0028583C">
            <w:rPr>
              <w:rStyle w:val="Strong"/>
            </w:rPr>
            <w:t>09:30</w:t>
          </w:r>
        </w:sdtContent>
      </w:sdt>
      <w:r w:rsidR="0028583C" w:rsidRPr="00813A1C">
        <w:rPr>
          <w:rStyle w:val="Strong"/>
          <w:lang w:val="pt-BR"/>
        </w:rPr>
        <w:t xml:space="preserve"> – </w:t>
      </w:r>
      <w:sdt>
        <w:sdtPr>
          <w:rPr>
            <w:rStyle w:val="Strong"/>
          </w:rPr>
          <w:id w:val="-1387798190"/>
          <w:placeholder>
            <w:docPart w:val="847726ACA5B44A6EA0B1B2C148935463"/>
          </w:placeholder>
        </w:sdtPr>
        <w:sdtEndPr>
          <w:rPr>
            <w:rStyle w:val="Strong"/>
          </w:rPr>
        </w:sdtEndPr>
        <w:sdtContent>
          <w:r w:rsidR="001241C8">
            <w:rPr>
              <w:rStyle w:val="Strong"/>
            </w:rPr>
            <w:t>16:</w:t>
          </w:r>
          <w:r w:rsidR="00656C2D">
            <w:rPr>
              <w:rStyle w:val="Strong"/>
            </w:rPr>
            <w:t>5</w:t>
          </w:r>
          <w:r w:rsidR="001241C8">
            <w:rPr>
              <w:rStyle w:val="Strong"/>
            </w:rPr>
            <w:t>0</w:t>
          </w:r>
        </w:sdtContent>
      </w:sdt>
      <w:r w:rsidR="0028583C">
        <w:tab/>
      </w:r>
      <w:sdt>
        <w:sdtPr>
          <w:rPr>
            <w:rStyle w:val="Strong"/>
          </w:rPr>
          <w:id w:val="2073853280"/>
          <w:placeholder>
            <w:docPart w:val="8C39E44EF79A4DBB8F4EE3E4157456FD"/>
          </w:placeholder>
        </w:sdtPr>
        <w:sdtEndPr>
          <w:rPr>
            <w:rStyle w:val="Strong"/>
          </w:rPr>
        </w:sdtEndPr>
        <w:sdtContent>
          <w:r w:rsidR="0028583C">
            <w:rPr>
              <w:rStyle w:val="Strong"/>
            </w:rPr>
            <w:t xml:space="preserve">Day </w:t>
          </w:r>
          <w:r w:rsidR="00D60773">
            <w:rPr>
              <w:rStyle w:val="Strong"/>
            </w:rPr>
            <w:t>2 Lab</w:t>
          </w:r>
        </w:sdtContent>
      </w:sdt>
    </w:p>
    <w:sdt>
      <w:sdtPr>
        <w:rPr>
          <w:b/>
          <w:bCs/>
          <w:sz w:val="28"/>
          <w:szCs w:val="28"/>
          <w:lang w:val="pt-BR"/>
        </w:rPr>
        <w:id w:val="608089566"/>
        <w:placeholder>
          <w:docPart w:val="E35380FE1911474D827DAC4FFD1EAD82"/>
        </w:placeholder>
      </w:sdtPr>
      <w:sdtEndPr/>
      <w:sdtContent>
        <w:p w14:paraId="4DEDF49A" w14:textId="02FEEC8F" w:rsidR="00820DE7" w:rsidRPr="00820DE7" w:rsidRDefault="7D69CF44" w:rsidP="00820DE7">
          <w:pPr>
            <w:spacing w:after="0" w:line="240" w:lineRule="auto"/>
          </w:pPr>
          <w:r w:rsidRPr="2EC4B575">
            <w:rPr>
              <w:lang w:val="pt-BR"/>
            </w:rPr>
            <w:t xml:space="preserve">Featuring: </w:t>
          </w:r>
          <w:r w:rsidR="05129E0A" w:rsidRPr="2EC4B575">
            <w:rPr>
              <w:lang w:val="pt-BR"/>
            </w:rPr>
            <w:t>Independence and resou</w:t>
          </w:r>
          <w:r w:rsidR="3833AC12" w:rsidRPr="2EC4B575">
            <w:rPr>
              <w:lang w:val="pt-BR"/>
            </w:rPr>
            <w:t>r</w:t>
          </w:r>
          <w:r w:rsidR="05129E0A" w:rsidRPr="2EC4B575">
            <w:rPr>
              <w:lang w:val="pt-BR"/>
            </w:rPr>
            <w:t>ces; Powers</w:t>
          </w:r>
          <w:r w:rsidR="00A054A8">
            <w:rPr>
              <w:lang w:val="pt-BR"/>
            </w:rPr>
            <w:t xml:space="preserve">: Promotion; </w:t>
          </w:r>
          <w:r w:rsidR="00865C4E">
            <w:rPr>
              <w:lang w:val="pt-BR"/>
            </w:rPr>
            <w:t>Access to Justice</w:t>
          </w:r>
          <w:r w:rsidR="7B8DAB91">
            <w:t xml:space="preserve"> </w:t>
          </w:r>
        </w:p>
      </w:sdtContent>
    </w:sdt>
    <w:p w14:paraId="4C03E725" w14:textId="2ABB058A" w:rsidR="00820DE7" w:rsidRPr="00A74342" w:rsidRDefault="003F6F14" w:rsidP="00820DE7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sdt>
        <w:sdtPr>
          <w:rPr>
            <w:rStyle w:val="Strong"/>
          </w:rPr>
          <w:id w:val="851919232"/>
          <w:placeholder>
            <w:docPart w:val="A6721AD579544AFD8EA6F98FCD53C21B"/>
          </w:placeholder>
        </w:sdtPr>
        <w:sdtEndPr>
          <w:rPr>
            <w:rStyle w:val="Strong"/>
          </w:rPr>
        </w:sdtEndPr>
        <w:sdtContent>
          <w:r w:rsidR="00820DE7" w:rsidRPr="4F87DA3A">
            <w:rPr>
              <w:rStyle w:val="Strong"/>
            </w:rPr>
            <w:t>19:30</w:t>
          </w:r>
        </w:sdtContent>
      </w:sdt>
      <w:r w:rsidR="00820DE7" w:rsidRPr="4F87DA3A">
        <w:rPr>
          <w:rStyle w:val="Strong"/>
          <w:lang w:val="pt-BR"/>
        </w:rPr>
        <w:t xml:space="preserve"> </w:t>
      </w:r>
      <w:r w:rsidR="00820DE7">
        <w:tab/>
      </w:r>
      <w:sdt>
        <w:sdtPr>
          <w:rPr>
            <w:rStyle w:val="Strong"/>
          </w:rPr>
          <w:id w:val="345213211"/>
          <w:placeholder>
            <w:docPart w:val="D2E73F6E12084D0596AE99F74CBC6C3E"/>
          </w:placeholder>
        </w:sdtPr>
        <w:sdtEndPr>
          <w:rPr>
            <w:rStyle w:val="Strong"/>
          </w:rPr>
        </w:sdtEndPr>
        <w:sdtContent>
          <w:r w:rsidR="00820DE7" w:rsidRPr="4F87DA3A">
            <w:rPr>
              <w:rStyle w:val="Strong"/>
            </w:rPr>
            <w:t xml:space="preserve">Day </w:t>
          </w:r>
          <w:r w:rsidR="000E0E1E">
            <w:rPr>
              <w:rStyle w:val="Strong"/>
            </w:rPr>
            <w:t>2</w:t>
          </w:r>
          <w:r w:rsidR="00820DE7" w:rsidRPr="4F87DA3A">
            <w:rPr>
              <w:rStyle w:val="Strong"/>
            </w:rPr>
            <w:t xml:space="preserve"> dinner </w:t>
          </w:r>
        </w:sdtContent>
      </w:sdt>
    </w:p>
    <w:sdt>
      <w:sdtPr>
        <w:id w:val="903885246"/>
        <w:placeholder>
          <w:docPart w:val="63BD5053EBCA49739B14D731A6C4EB75"/>
        </w:placeholder>
      </w:sdtPr>
      <w:sdtEndPr/>
      <w:sdtContent>
        <w:p w14:paraId="4CC74677" w14:textId="77777777" w:rsidR="00820DE7" w:rsidRDefault="00820DE7" w:rsidP="00820DE7">
          <w:pPr>
            <w:spacing w:after="0"/>
          </w:pPr>
          <w:r>
            <w:t>Optional Equinet-</w:t>
          </w:r>
          <w:proofErr w:type="spellStart"/>
          <w:r>
            <w:t>organised</w:t>
          </w:r>
          <w:proofErr w:type="spellEnd"/>
          <w:r>
            <w:t xml:space="preserve"> dinner</w:t>
          </w:r>
        </w:p>
      </w:sdtContent>
    </w:sdt>
    <w:p w14:paraId="3CCD8E6A" w14:textId="03430E08" w:rsidR="0028583C" w:rsidRDefault="0028583C" w:rsidP="00E3577A">
      <w:pPr>
        <w:pStyle w:val="Heading3"/>
        <w:rPr>
          <w:lang w:val="pt-BR"/>
        </w:rPr>
      </w:pPr>
      <w:r>
        <w:rPr>
          <w:lang w:val="pt-BR"/>
        </w:rPr>
        <w:t>DAY 3</w:t>
      </w:r>
    </w:p>
    <w:p w14:paraId="34DD4383" w14:textId="10DA5A87" w:rsidR="0028583C" w:rsidRPr="00A74342" w:rsidRDefault="003F6F14" w:rsidP="0028583C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sdt>
        <w:sdtPr>
          <w:rPr>
            <w:rStyle w:val="Strong"/>
          </w:rPr>
          <w:id w:val="1624580888"/>
          <w:placeholder>
            <w:docPart w:val="8EB0B74BBE5B481487BEEA47DBACAA02"/>
          </w:placeholder>
        </w:sdtPr>
        <w:sdtEndPr>
          <w:rPr>
            <w:rStyle w:val="Strong"/>
          </w:rPr>
        </w:sdtEndPr>
        <w:sdtContent>
          <w:r w:rsidR="0028583C">
            <w:rPr>
              <w:rStyle w:val="Strong"/>
            </w:rPr>
            <w:t>9:30</w:t>
          </w:r>
        </w:sdtContent>
      </w:sdt>
      <w:r w:rsidR="0028583C" w:rsidRPr="770CD3D5">
        <w:rPr>
          <w:rStyle w:val="Strong"/>
          <w:lang w:val="pt-BR"/>
        </w:rPr>
        <w:t xml:space="preserve"> – </w:t>
      </w:r>
      <w:sdt>
        <w:sdtPr>
          <w:rPr>
            <w:rStyle w:val="Strong"/>
          </w:rPr>
          <w:id w:val="-1421943530"/>
          <w:placeholder>
            <w:docPart w:val="594F73D0E07B45909ED8F728121215FD"/>
          </w:placeholder>
        </w:sdtPr>
        <w:sdtEndPr>
          <w:rPr>
            <w:rStyle w:val="Strong"/>
          </w:rPr>
        </w:sdtEndPr>
        <w:sdtContent>
          <w:r w:rsidR="00625163">
            <w:rPr>
              <w:rStyle w:val="Strong"/>
            </w:rPr>
            <w:t>12:30</w:t>
          </w:r>
        </w:sdtContent>
      </w:sdt>
      <w:r w:rsidR="0028583C">
        <w:tab/>
      </w:r>
      <w:sdt>
        <w:sdtPr>
          <w:rPr>
            <w:rStyle w:val="Strong"/>
          </w:rPr>
          <w:id w:val="-292134206"/>
          <w:placeholder>
            <w:docPart w:val="90B1ABA2039D434095629FA3EBDAEFCA"/>
          </w:placeholder>
        </w:sdtPr>
        <w:sdtEndPr>
          <w:rPr>
            <w:rStyle w:val="Strong"/>
          </w:rPr>
        </w:sdtEndPr>
        <w:sdtContent>
          <w:r w:rsidR="0028583C">
            <w:rPr>
              <w:rStyle w:val="Strong"/>
            </w:rPr>
            <w:t xml:space="preserve">Day 3 closing of Lab  </w:t>
          </w:r>
        </w:sdtContent>
      </w:sdt>
    </w:p>
    <w:sdt>
      <w:sdtPr>
        <w:id w:val="231049208"/>
        <w:placeholder>
          <w:docPart w:val="5EFB9D44463348D9892A60BE06A0865A"/>
        </w:placeholder>
      </w:sdtPr>
      <w:sdtEndPr/>
      <w:sdtContent>
        <w:p w14:paraId="2773CB9D" w14:textId="4F311133" w:rsidR="0028583C" w:rsidRDefault="00DD497D" w:rsidP="00AD112D">
          <w:r>
            <w:t>Featuring: Strategic reflections towards an institutional plan; Steps ahead</w:t>
          </w:r>
        </w:p>
      </w:sdtContent>
    </w:sdt>
    <w:p w14:paraId="453E3677" w14:textId="77777777" w:rsidR="00D60773" w:rsidRDefault="00D60773" w:rsidP="00D60773">
      <w:pPr>
        <w:pStyle w:val="Heading1"/>
      </w:pPr>
      <w:bookmarkStart w:id="2" w:name="_Toc190099332"/>
      <w:r>
        <w:lastRenderedPageBreak/>
        <w:t>Homework before the Lab</w:t>
      </w:r>
      <w:bookmarkEnd w:id="2"/>
    </w:p>
    <w:p w14:paraId="7EBC432D" w14:textId="3F413E5E" w:rsidR="00D60773" w:rsidRDefault="00D60773" w:rsidP="00723D53">
      <w:r>
        <w:t xml:space="preserve">We have designed this Lab Journal as a diary in which you can reflect beforehand on some </w:t>
      </w:r>
      <w:r w:rsidR="00723D53">
        <w:t>key questions</w:t>
      </w:r>
      <w:r>
        <w:t xml:space="preserve"> </w:t>
      </w:r>
      <w:proofErr w:type="gramStart"/>
      <w:r>
        <w:t>in order to</w:t>
      </w:r>
      <w:proofErr w:type="gramEnd"/>
      <w:r>
        <w:t xml:space="preserve"> </w:t>
      </w:r>
      <w:r w:rsidR="00F80ADE">
        <w:t>prepare</w:t>
      </w:r>
      <w:r w:rsidR="00321B1C">
        <w:t xml:space="preserve"> well</w:t>
      </w:r>
      <w:r w:rsidR="00F80ADE">
        <w:t xml:space="preserve"> and </w:t>
      </w:r>
      <w:r>
        <w:t xml:space="preserve">make the </w:t>
      </w:r>
      <w:r w:rsidR="00321B1C">
        <w:t>most</w:t>
      </w:r>
      <w:r>
        <w:t xml:space="preserve"> of </w:t>
      </w:r>
      <w:r w:rsidR="00321B1C">
        <w:t>this opportunity.</w:t>
      </w:r>
      <w:r>
        <w:t xml:space="preserve"> </w:t>
      </w:r>
    </w:p>
    <w:p w14:paraId="663DFD2A" w14:textId="77777777" w:rsidR="00833907" w:rsidRDefault="00833907" w:rsidP="00833907">
      <w:pPr>
        <w:spacing w:after="0"/>
      </w:pPr>
      <w:r w:rsidRPr="00833907">
        <w:t>The two main questions we would like you to prepare in advance of coming to Krakow are:</w:t>
      </w:r>
    </w:p>
    <w:p w14:paraId="4FF6A483" w14:textId="77777777" w:rsidR="00604028" w:rsidRPr="00833907" w:rsidRDefault="00604028" w:rsidP="00833907">
      <w:pPr>
        <w:spacing w:after="0"/>
      </w:pPr>
    </w:p>
    <w:p w14:paraId="73262865" w14:textId="77777777" w:rsidR="00833907" w:rsidRPr="00321B1C" w:rsidRDefault="00833907" w:rsidP="00833907">
      <w:pPr>
        <w:numPr>
          <w:ilvl w:val="0"/>
          <w:numId w:val="7"/>
        </w:numPr>
        <w:spacing w:after="0"/>
        <w:rPr>
          <w:b/>
          <w:bCs/>
        </w:rPr>
      </w:pPr>
      <w:r w:rsidRPr="00321B1C">
        <w:rPr>
          <w:b/>
          <w:bCs/>
        </w:rPr>
        <w:t xml:space="preserve">When it comes to transposing the Directives in your national context, what is your main challenge related to: </w:t>
      </w:r>
    </w:p>
    <w:p w14:paraId="19E8995D" w14:textId="77777777" w:rsidR="00833907" w:rsidRPr="00833907" w:rsidRDefault="00833907" w:rsidP="00833907">
      <w:pPr>
        <w:spacing w:after="0"/>
      </w:pPr>
    </w:p>
    <w:p w14:paraId="4FA4F1E2" w14:textId="77777777" w:rsidR="00092D62" w:rsidRPr="00833907" w:rsidRDefault="00092D62" w:rsidP="00092D62">
      <w:pPr>
        <w:pStyle w:val="ListParagraph"/>
        <w:numPr>
          <w:ilvl w:val="1"/>
          <w:numId w:val="20"/>
        </w:numPr>
        <w:spacing w:after="0"/>
        <w:ind w:left="851" w:hanging="425"/>
      </w:pPr>
      <w:r>
        <w:t>Institutional infrastructure and mandate?</w:t>
      </w:r>
    </w:p>
    <w:p w14:paraId="6124455E" w14:textId="2B2F6E73" w:rsidR="1EFC76BD" w:rsidRDefault="1EFC76BD" w:rsidP="2EC4B575">
      <w:pPr>
        <w:spacing w:after="0"/>
      </w:pPr>
    </w:p>
    <w:sdt>
      <w:sdtPr>
        <w:id w:val="-1904050799"/>
        <w:placeholder>
          <w:docPart w:val="DefaultPlaceholder_-1854013440"/>
        </w:placeholder>
      </w:sdtPr>
      <w:sdtEndPr/>
      <w:sdtContent>
        <w:p w14:paraId="1F716A84" w14:textId="77F04BFC" w:rsidR="00833907" w:rsidRDefault="005E4D32" w:rsidP="00EA0574">
          <w:pPr>
            <w:spacing w:after="0"/>
          </w:pPr>
          <w:r>
            <w:t xml:space="preserve">Please put your answer on page </w:t>
          </w:r>
          <w:r w:rsidR="00AF4E11">
            <w:t>6</w:t>
          </w:r>
          <w:r>
            <w:t xml:space="preserve"> to support your involvement in that session.</w:t>
          </w:r>
        </w:p>
      </w:sdtContent>
    </w:sdt>
    <w:p w14:paraId="6A973B38" w14:textId="77777777" w:rsidR="00E43579" w:rsidRPr="00833907" w:rsidRDefault="00E43579" w:rsidP="00EA0574">
      <w:pPr>
        <w:spacing w:after="0"/>
      </w:pPr>
    </w:p>
    <w:p w14:paraId="5D100645" w14:textId="77777777" w:rsidR="00833907" w:rsidRPr="00833907" w:rsidRDefault="00833907" w:rsidP="00092D62">
      <w:pPr>
        <w:pStyle w:val="ListParagraph"/>
        <w:numPr>
          <w:ilvl w:val="1"/>
          <w:numId w:val="20"/>
        </w:numPr>
        <w:spacing w:after="0"/>
        <w:ind w:left="851" w:hanging="425"/>
      </w:pPr>
      <w:r w:rsidRPr="00833907">
        <w:t>Accessibility?</w:t>
      </w:r>
    </w:p>
    <w:p w14:paraId="424F1C45" w14:textId="77777777" w:rsidR="007C1D30" w:rsidRDefault="007C1D30" w:rsidP="007C1D30">
      <w:pPr>
        <w:spacing w:after="0"/>
      </w:pPr>
    </w:p>
    <w:p w14:paraId="4ACD675F" w14:textId="0F0C00B0" w:rsidR="00833907" w:rsidRPr="00833907" w:rsidRDefault="003F6F14" w:rsidP="007C1D30">
      <w:pPr>
        <w:spacing w:after="0"/>
      </w:pPr>
      <w:sdt>
        <w:sdtPr>
          <w:id w:val="-1166851328"/>
          <w:placeholder>
            <w:docPart w:val="5EFEAA2165CF4E11BBDB917A9C82CE13"/>
          </w:placeholder>
        </w:sdtPr>
        <w:sdtEndPr/>
        <w:sdtContent>
          <w:r w:rsidR="007C1D30">
            <w:t xml:space="preserve">Please put your answer on page </w:t>
          </w:r>
          <w:r w:rsidR="00AF4E11">
            <w:t>8</w:t>
          </w:r>
          <w:r w:rsidR="007C1D30">
            <w:t xml:space="preserve"> to support your involvement in that session.</w:t>
          </w:r>
        </w:sdtContent>
      </w:sdt>
    </w:p>
    <w:p w14:paraId="45038D57" w14:textId="77777777" w:rsidR="00833907" w:rsidRPr="00833907" w:rsidRDefault="00833907" w:rsidP="00833907">
      <w:pPr>
        <w:spacing w:after="0"/>
      </w:pPr>
    </w:p>
    <w:p w14:paraId="345216AD" w14:textId="77777777" w:rsidR="00833907" w:rsidRPr="00833907" w:rsidRDefault="00833907" w:rsidP="00092D62">
      <w:pPr>
        <w:pStyle w:val="ListParagraph"/>
        <w:numPr>
          <w:ilvl w:val="1"/>
          <w:numId w:val="20"/>
        </w:numPr>
        <w:spacing w:after="0"/>
        <w:ind w:left="851" w:hanging="425"/>
      </w:pPr>
      <w:r w:rsidRPr="00833907">
        <w:t>Independence and resources?</w:t>
      </w:r>
    </w:p>
    <w:p w14:paraId="3F0E6B82" w14:textId="77777777" w:rsidR="007C1D30" w:rsidRDefault="007C1D30" w:rsidP="007C1D30">
      <w:pPr>
        <w:spacing w:after="0"/>
      </w:pPr>
    </w:p>
    <w:sdt>
      <w:sdtPr>
        <w:id w:val="1906175491"/>
        <w:placeholder>
          <w:docPart w:val="4B36A4CAE4A04024A35F1F68DD914527"/>
        </w:placeholder>
      </w:sdtPr>
      <w:sdtEndPr/>
      <w:sdtContent>
        <w:p w14:paraId="31E2CCB8" w14:textId="750B7B9E" w:rsidR="007C1D30" w:rsidRDefault="007C1D30" w:rsidP="007C1D30">
          <w:pPr>
            <w:spacing w:after="0"/>
          </w:pPr>
          <w:r>
            <w:t xml:space="preserve">Please put your answer on page </w:t>
          </w:r>
          <w:r w:rsidR="00AF4E11">
            <w:t>10</w:t>
          </w:r>
          <w:r>
            <w:t xml:space="preserve"> to support your involvement in that session.</w:t>
          </w:r>
        </w:p>
      </w:sdtContent>
    </w:sdt>
    <w:p w14:paraId="512D32CD" w14:textId="77777777" w:rsidR="00833907" w:rsidRPr="00833907" w:rsidRDefault="00833907" w:rsidP="00833907">
      <w:pPr>
        <w:spacing w:after="0"/>
      </w:pPr>
    </w:p>
    <w:p w14:paraId="4E02BA37" w14:textId="77777777" w:rsidR="00833907" w:rsidRPr="00833907" w:rsidRDefault="00833907" w:rsidP="00092D62">
      <w:pPr>
        <w:pStyle w:val="ListParagraph"/>
        <w:numPr>
          <w:ilvl w:val="1"/>
          <w:numId w:val="20"/>
        </w:numPr>
        <w:spacing w:after="0"/>
        <w:ind w:left="851" w:hanging="425"/>
      </w:pPr>
      <w:r w:rsidRPr="00833907">
        <w:t>Powers?</w:t>
      </w:r>
    </w:p>
    <w:p w14:paraId="59AE9E5B" w14:textId="77777777" w:rsidR="00833907" w:rsidRPr="00833907" w:rsidRDefault="00833907" w:rsidP="00833907">
      <w:pPr>
        <w:spacing w:after="0"/>
      </w:pPr>
    </w:p>
    <w:sdt>
      <w:sdtPr>
        <w:id w:val="1303736484"/>
        <w:placeholder>
          <w:docPart w:val="8EE4D26AA75E484DB1FF4763AED3404E"/>
        </w:placeholder>
      </w:sdtPr>
      <w:sdtEndPr/>
      <w:sdtContent>
        <w:p w14:paraId="76A413A0" w14:textId="7304552E" w:rsidR="00092D62" w:rsidRDefault="007C1D30" w:rsidP="00604028">
          <w:pPr>
            <w:spacing w:after="0"/>
          </w:pPr>
          <w:r>
            <w:t xml:space="preserve">Please put your answer on page </w:t>
          </w:r>
          <w:r w:rsidR="00AF4E11">
            <w:t>12</w:t>
          </w:r>
          <w:r>
            <w:t xml:space="preserve"> to support your involvement in that session.</w:t>
          </w:r>
        </w:p>
      </w:sdtContent>
    </w:sdt>
    <w:p w14:paraId="69087613" w14:textId="77777777" w:rsidR="00092D62" w:rsidRPr="00833907" w:rsidRDefault="00092D62" w:rsidP="00833907">
      <w:pPr>
        <w:spacing w:after="0"/>
      </w:pPr>
    </w:p>
    <w:p w14:paraId="62BCADAD" w14:textId="77777777" w:rsidR="00833907" w:rsidRPr="00321B1C" w:rsidRDefault="00833907" w:rsidP="00833907">
      <w:pPr>
        <w:numPr>
          <w:ilvl w:val="0"/>
          <w:numId w:val="7"/>
        </w:numPr>
        <w:spacing w:after="0"/>
        <w:rPr>
          <w:b/>
          <w:bCs/>
        </w:rPr>
      </w:pPr>
      <w:r w:rsidRPr="00321B1C">
        <w:rPr>
          <w:b/>
          <w:bCs/>
        </w:rPr>
        <w:t>What is the main opportunity that you think the transposition period may offer you, and how can the provisions in the directives help you reach that?</w:t>
      </w:r>
      <w:r w:rsidRPr="00321B1C">
        <w:rPr>
          <w:b/>
          <w:bCs/>
          <w:lang w:val="pt-BR"/>
        </w:rPr>
        <w:t xml:space="preserve"> </w:t>
      </w:r>
    </w:p>
    <w:p w14:paraId="7A9C2E1A" w14:textId="77777777" w:rsidR="00092D62" w:rsidRPr="00833907" w:rsidRDefault="00092D62" w:rsidP="00092D62">
      <w:pPr>
        <w:spacing w:after="0"/>
        <w:ind w:left="720"/>
      </w:pPr>
    </w:p>
    <w:p w14:paraId="46984165" w14:textId="255D6A52" w:rsidR="00BD3B41" w:rsidRDefault="00BD3B41" w:rsidP="00092D62">
      <w:pPr>
        <w:pStyle w:val="ListParagraph"/>
        <w:numPr>
          <w:ilvl w:val="0"/>
          <w:numId w:val="21"/>
        </w:numPr>
        <w:spacing w:after="0"/>
        <w:ind w:left="851" w:hanging="425"/>
      </w:pPr>
      <w:r w:rsidRPr="00833907">
        <w:t xml:space="preserve">Institutional </w:t>
      </w:r>
      <w:r w:rsidR="00092D62" w:rsidRPr="00092D62">
        <w:t>infrastructure and mandate</w:t>
      </w:r>
      <w:r w:rsidR="00092D62">
        <w:t>?</w:t>
      </w:r>
    </w:p>
    <w:p w14:paraId="07762BAC" w14:textId="77777777" w:rsidR="00F459B9" w:rsidRDefault="00F459B9" w:rsidP="00F459B9">
      <w:pPr>
        <w:spacing w:after="0"/>
      </w:pPr>
    </w:p>
    <w:sdt>
      <w:sdtPr>
        <w:id w:val="999536622"/>
        <w:placeholder>
          <w:docPart w:val="1BC42614AD6246F58D942F9FA35C3BC3"/>
        </w:placeholder>
      </w:sdtPr>
      <w:sdtEndPr/>
      <w:sdtContent>
        <w:p w14:paraId="40FA5B28" w14:textId="42AA66F8" w:rsidR="00F459B9" w:rsidRDefault="00F459B9" w:rsidP="00F459B9">
          <w:pPr>
            <w:spacing w:after="0"/>
          </w:pPr>
          <w:r>
            <w:t xml:space="preserve">Please put your answer on page </w:t>
          </w:r>
          <w:r w:rsidR="00AF4E11">
            <w:t>6</w:t>
          </w:r>
          <w:r>
            <w:t xml:space="preserve"> to support your involvement in that session.</w:t>
          </w:r>
        </w:p>
      </w:sdtContent>
    </w:sdt>
    <w:p w14:paraId="6EEE5714" w14:textId="6DC48B99" w:rsidR="00BD3B41" w:rsidRPr="00833907" w:rsidRDefault="00BD3B41" w:rsidP="00723D53">
      <w:pPr>
        <w:spacing w:after="0"/>
      </w:pPr>
    </w:p>
    <w:p w14:paraId="488F8557" w14:textId="77777777" w:rsidR="00BD3B41" w:rsidRPr="00833907" w:rsidRDefault="00BD3B41" w:rsidP="00092D62">
      <w:pPr>
        <w:numPr>
          <w:ilvl w:val="0"/>
          <w:numId w:val="20"/>
        </w:numPr>
        <w:spacing w:after="0"/>
      </w:pPr>
      <w:r w:rsidRPr="00833907">
        <w:t>Accessibility?</w:t>
      </w:r>
    </w:p>
    <w:p w14:paraId="447BB60E" w14:textId="77777777" w:rsidR="00723D53" w:rsidRDefault="00723D53" w:rsidP="00723D53">
      <w:pPr>
        <w:spacing w:after="0"/>
      </w:pPr>
    </w:p>
    <w:sdt>
      <w:sdtPr>
        <w:id w:val="-2045278873"/>
        <w:placeholder>
          <w:docPart w:val="7D43FDBDD94D447E873DAF3527725E5E"/>
        </w:placeholder>
      </w:sdtPr>
      <w:sdtEndPr/>
      <w:sdtContent>
        <w:p w14:paraId="0B37A39E" w14:textId="266A6C08" w:rsidR="00723D53" w:rsidRDefault="00723D53" w:rsidP="00723D53">
          <w:pPr>
            <w:spacing w:after="0"/>
          </w:pPr>
          <w:r>
            <w:t xml:space="preserve">Please put your answer on page </w:t>
          </w:r>
          <w:r w:rsidR="00AF4E11">
            <w:t>8</w:t>
          </w:r>
          <w:r>
            <w:t xml:space="preserve"> to support your involvement in that session.</w:t>
          </w:r>
        </w:p>
      </w:sdtContent>
    </w:sdt>
    <w:p w14:paraId="7199A7CB" w14:textId="77777777" w:rsidR="00BD3B41" w:rsidRPr="00833907" w:rsidRDefault="00BD3B41" w:rsidP="00BD3B41">
      <w:pPr>
        <w:spacing w:after="0"/>
      </w:pPr>
    </w:p>
    <w:p w14:paraId="2EC710A8" w14:textId="77777777" w:rsidR="00BD3B41" w:rsidRPr="00833907" w:rsidRDefault="00BD3B41" w:rsidP="00092D62">
      <w:pPr>
        <w:numPr>
          <w:ilvl w:val="0"/>
          <w:numId w:val="20"/>
        </w:numPr>
        <w:spacing w:after="0"/>
      </w:pPr>
      <w:r w:rsidRPr="00833907">
        <w:t>Independence and resources?</w:t>
      </w:r>
    </w:p>
    <w:p w14:paraId="6D578F0E" w14:textId="77777777" w:rsidR="00723D53" w:rsidRDefault="00723D53" w:rsidP="00723D53">
      <w:pPr>
        <w:spacing w:after="0"/>
      </w:pPr>
    </w:p>
    <w:sdt>
      <w:sdtPr>
        <w:id w:val="1330245322"/>
        <w:placeholder>
          <w:docPart w:val="FA72082ACE32432085C143560BAF44A2"/>
        </w:placeholder>
      </w:sdtPr>
      <w:sdtEndPr/>
      <w:sdtContent>
        <w:p w14:paraId="0B1F939E" w14:textId="0D73FE23" w:rsidR="00723D53" w:rsidRDefault="00723D53" w:rsidP="00723D53">
          <w:pPr>
            <w:spacing w:after="0"/>
          </w:pPr>
          <w:r>
            <w:t xml:space="preserve">Please put your answer on page </w:t>
          </w:r>
          <w:r w:rsidR="00AF4E11">
            <w:t>10</w:t>
          </w:r>
          <w:r>
            <w:t xml:space="preserve"> to support your involvement in that session.</w:t>
          </w:r>
        </w:p>
      </w:sdtContent>
    </w:sdt>
    <w:p w14:paraId="3B4C19B9" w14:textId="77777777" w:rsidR="00BD3B41" w:rsidRPr="00833907" w:rsidRDefault="00BD3B41" w:rsidP="00BD3B41">
      <w:pPr>
        <w:spacing w:after="0"/>
      </w:pPr>
    </w:p>
    <w:p w14:paraId="71839F34" w14:textId="77777777" w:rsidR="00BD3B41" w:rsidRPr="00833907" w:rsidRDefault="00BD3B41" w:rsidP="00092D62">
      <w:pPr>
        <w:numPr>
          <w:ilvl w:val="0"/>
          <w:numId w:val="20"/>
        </w:numPr>
        <w:spacing w:after="0"/>
      </w:pPr>
      <w:r w:rsidRPr="00833907">
        <w:t>Powers?</w:t>
      </w:r>
    </w:p>
    <w:p w14:paraId="617F754A" w14:textId="77777777" w:rsidR="00BD3B41" w:rsidRPr="00833907" w:rsidRDefault="00BD3B41" w:rsidP="00BD3B41">
      <w:pPr>
        <w:spacing w:after="0"/>
      </w:pPr>
    </w:p>
    <w:sdt>
      <w:sdtPr>
        <w:id w:val="-990255253"/>
        <w:placeholder>
          <w:docPart w:val="F6CA496F07D94148AD3D00A407935A9D"/>
        </w:placeholder>
      </w:sdtPr>
      <w:sdtEndPr/>
      <w:sdtContent>
        <w:p w14:paraId="35EF9723" w14:textId="474D14CB" w:rsidR="00723D53" w:rsidRDefault="00723D53" w:rsidP="00723D53">
          <w:pPr>
            <w:spacing w:after="0"/>
          </w:pPr>
          <w:r>
            <w:t xml:space="preserve">Please put your answer on page </w:t>
          </w:r>
          <w:r w:rsidR="00AF4E11">
            <w:t>12</w:t>
          </w:r>
          <w:r>
            <w:t xml:space="preserve"> to support your involvement in that session.</w:t>
          </w:r>
        </w:p>
      </w:sdtContent>
    </w:sdt>
    <w:p w14:paraId="2C478768" w14:textId="281176C6" w:rsidR="00DD497D" w:rsidRDefault="00DD497D" w:rsidP="00723D53">
      <w:pPr>
        <w:spacing w:after="0"/>
      </w:pPr>
      <w:r>
        <w:br w:type="page"/>
      </w:r>
    </w:p>
    <w:p w14:paraId="1E230A23" w14:textId="5EE4F771" w:rsidR="005436D2" w:rsidRPr="005436D2" w:rsidRDefault="005436D2" w:rsidP="005436D2">
      <w:pPr>
        <w:spacing w:after="0"/>
        <w:rPr>
          <w:b/>
          <w:bCs/>
          <w:sz w:val="28"/>
          <w:szCs w:val="28"/>
        </w:rPr>
      </w:pPr>
      <w:r w:rsidRPr="005436D2">
        <w:rPr>
          <w:b/>
          <w:bCs/>
          <w:sz w:val="28"/>
          <w:szCs w:val="28"/>
        </w:rPr>
        <w:lastRenderedPageBreak/>
        <w:t>Contents</w:t>
      </w:r>
    </w:p>
    <w:p w14:paraId="4FADBB1B" w14:textId="6819364C" w:rsidR="00092D62" w:rsidRDefault="00E3577A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0099330" w:history="1">
        <w:r w:rsidR="00092D62" w:rsidRPr="00F4560E">
          <w:rPr>
            <w:rStyle w:val="Hyperlink"/>
            <w:noProof/>
          </w:rPr>
          <w:t>Introduction</w:t>
        </w:r>
        <w:r w:rsidR="00092D62">
          <w:rPr>
            <w:noProof/>
            <w:webHidden/>
          </w:rPr>
          <w:tab/>
        </w:r>
        <w:r w:rsidR="00092D62">
          <w:rPr>
            <w:noProof/>
            <w:webHidden/>
          </w:rPr>
          <w:fldChar w:fldCharType="begin"/>
        </w:r>
        <w:r w:rsidR="00092D62">
          <w:rPr>
            <w:noProof/>
            <w:webHidden/>
          </w:rPr>
          <w:instrText xml:space="preserve"> PAGEREF _Toc190099330 \h </w:instrText>
        </w:r>
        <w:r w:rsidR="00092D62">
          <w:rPr>
            <w:noProof/>
            <w:webHidden/>
          </w:rPr>
        </w:r>
        <w:r w:rsidR="00092D62"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</w:t>
        </w:r>
        <w:r w:rsidR="00092D62">
          <w:rPr>
            <w:noProof/>
            <w:webHidden/>
          </w:rPr>
          <w:fldChar w:fldCharType="end"/>
        </w:r>
      </w:hyperlink>
    </w:p>
    <w:p w14:paraId="56EFDB17" w14:textId="110161C1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1" w:history="1">
        <w:r w:rsidRPr="00F4560E">
          <w:rPr>
            <w:rStyle w:val="Hyperlink"/>
            <w:noProof/>
          </w:rPr>
          <w:t>Short overview of the Agenda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B4EADB" w14:textId="12F39AD9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2" w:history="1">
        <w:r w:rsidRPr="00F4560E">
          <w:rPr>
            <w:rStyle w:val="Hyperlink"/>
            <w:noProof/>
          </w:rPr>
          <w:t>Homework before the Lab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A2A3CF" w14:textId="577C33B7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3" w:history="1">
        <w:r w:rsidRPr="00F4560E">
          <w:rPr>
            <w:rStyle w:val="Hyperlink"/>
            <w:noProof/>
          </w:rPr>
          <w:t>Setting the scene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730449" w14:textId="0B0E8887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4" w:history="1">
        <w:r w:rsidRPr="00F4560E">
          <w:rPr>
            <w:rStyle w:val="Hyperlink"/>
            <w:noProof/>
          </w:rPr>
          <w:t>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A780DF4" w14:textId="225E694A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5" w:history="1">
        <w:r w:rsidRPr="00F4560E">
          <w:rPr>
            <w:rStyle w:val="Hyperlink"/>
            <w:noProof/>
          </w:rPr>
          <w:t>Notes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BC34A3" w14:textId="4A009152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6" w:history="1">
        <w:r w:rsidRPr="00F4560E">
          <w:rPr>
            <w:rStyle w:val="Hyperlink"/>
            <w:noProof/>
          </w:rPr>
          <w:t>Purpose of Directives; institutional infrastructure and mandate of EBs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13C39BE" w14:textId="76841AD1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7" w:history="1">
        <w:r w:rsidRPr="00F4560E">
          <w:rPr>
            <w:rStyle w:val="Hyperlink"/>
            <w:noProof/>
          </w:rPr>
          <w:t>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7FF07D" w14:textId="54D49318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8" w:history="1">
        <w:r w:rsidRPr="00F4560E">
          <w:rPr>
            <w:rStyle w:val="Hyperlink"/>
            <w:noProof/>
          </w:rPr>
          <w:t>Homework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39A34F" w14:textId="19525CFB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39" w:history="1">
        <w:r w:rsidRPr="00F4560E">
          <w:rPr>
            <w:rStyle w:val="Hyperlink"/>
            <w:noProof/>
            <w:lang w:val="pt-BR"/>
          </w:rPr>
          <w:t>Notes from the 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3AD482" w14:textId="565C796D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0" w:history="1">
        <w:r w:rsidRPr="00F4560E">
          <w:rPr>
            <w:rStyle w:val="Hyperlink"/>
            <w:noProof/>
            <w:lang w:val="pt-BR"/>
          </w:rPr>
          <w:t>Strategic reflections towards an institutional plan (to be completed in Day 3 of the Lab)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6F74BA7" w14:textId="1D8325A9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1" w:history="1">
        <w:r w:rsidRPr="00F4560E">
          <w:rPr>
            <w:rStyle w:val="Hyperlink"/>
            <w:noProof/>
          </w:rPr>
          <w:t>Accessibility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1E2A00" w14:textId="6038ED0E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2" w:history="1">
        <w:r w:rsidRPr="00F4560E">
          <w:rPr>
            <w:rStyle w:val="Hyperlink"/>
            <w:noProof/>
            <w:lang w:val="fr-BE"/>
          </w:rPr>
          <w:t>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3DFDCB" w14:textId="20561FA3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3" w:history="1">
        <w:r w:rsidRPr="00F4560E">
          <w:rPr>
            <w:rStyle w:val="Hyperlink"/>
            <w:noProof/>
          </w:rPr>
          <w:t>Homework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3E2CA3" w14:textId="2273174B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4" w:history="1">
        <w:r w:rsidRPr="00F4560E">
          <w:rPr>
            <w:rStyle w:val="Hyperlink"/>
            <w:noProof/>
            <w:lang w:val="pt-BR"/>
          </w:rPr>
          <w:t>Notes from the 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5434587" w14:textId="7164B497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5" w:history="1">
        <w:r w:rsidRPr="00F4560E">
          <w:rPr>
            <w:rStyle w:val="Hyperlink"/>
            <w:noProof/>
            <w:lang w:val="pt-BR"/>
          </w:rPr>
          <w:t>Strategic reflections towards an institutional plan (to be completed in Day 3 of the Lab)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CF1D7D" w14:textId="0ED5A5B8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6" w:history="1">
        <w:r w:rsidRPr="00F4560E">
          <w:rPr>
            <w:rStyle w:val="Hyperlink"/>
            <w:noProof/>
          </w:rPr>
          <w:t>Independence and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AB2F42" w14:textId="63888166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7" w:history="1">
        <w:r w:rsidRPr="00F4560E">
          <w:rPr>
            <w:rStyle w:val="Hyperlink"/>
            <w:noProof/>
            <w:lang w:val="fr-BE"/>
          </w:rPr>
          <w:t>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40D1B7" w14:textId="5A0DB5BF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8" w:history="1">
        <w:r w:rsidRPr="00F4560E">
          <w:rPr>
            <w:rStyle w:val="Hyperlink"/>
            <w:noProof/>
          </w:rPr>
          <w:t>Homework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FBA320C" w14:textId="26F9A852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49" w:history="1">
        <w:r w:rsidRPr="00F4560E">
          <w:rPr>
            <w:rStyle w:val="Hyperlink"/>
            <w:noProof/>
            <w:lang w:val="pt-BR"/>
          </w:rPr>
          <w:t>Notes from the 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1EC4A8" w14:textId="0CC21426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0" w:history="1">
        <w:r w:rsidRPr="00F4560E">
          <w:rPr>
            <w:rStyle w:val="Hyperlink"/>
            <w:noProof/>
            <w:lang w:val="pt-BR"/>
          </w:rPr>
          <w:t>Strategic reflections towards an institutional plan (to be completed in Day 3 of the Lab)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86B5A1D" w14:textId="5308A652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1" w:history="1">
        <w:r w:rsidRPr="00F4560E">
          <w:rPr>
            <w:rStyle w:val="Hyperlink"/>
            <w:noProof/>
          </w:rPr>
          <w:t>Powers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6CF8C0" w14:textId="0BDB65D9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2" w:history="1">
        <w:r w:rsidRPr="00F4560E">
          <w:rPr>
            <w:rStyle w:val="Hyperlink"/>
            <w:noProof/>
            <w:lang w:val="fr-BE"/>
          </w:rPr>
          <w:t>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48FE55E" w14:textId="7E67FAA8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3" w:history="1">
        <w:r w:rsidRPr="00F4560E">
          <w:rPr>
            <w:rStyle w:val="Hyperlink"/>
            <w:noProof/>
          </w:rPr>
          <w:t>Homework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F5F3EA8" w14:textId="1EF3A3EF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4" w:history="1">
        <w:r w:rsidRPr="00F4560E">
          <w:rPr>
            <w:rStyle w:val="Hyperlink"/>
            <w:noProof/>
            <w:lang w:val="pt-BR"/>
          </w:rPr>
          <w:t>Notes from the presentation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3F3A85F" w14:textId="2EE605B1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5" w:history="1">
        <w:r w:rsidRPr="00F4560E">
          <w:rPr>
            <w:rStyle w:val="Hyperlink"/>
            <w:noProof/>
            <w:lang w:val="pt-BR"/>
          </w:rPr>
          <w:t>Strategic reflections towards an institutional plan (to be completed in Day 3 of the Lab)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58F095F" w14:textId="61AB878D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6" w:history="1">
        <w:r w:rsidRPr="00F4560E">
          <w:rPr>
            <w:rStyle w:val="Hyperlink"/>
            <w:noProof/>
          </w:rPr>
          <w:t xml:space="preserve">Strategic reflections towards an institutional plan </w:t>
        </w:r>
        <w:r w:rsidRPr="00F4560E">
          <w:rPr>
            <w:rStyle w:val="Hyperlink"/>
            <w:noProof/>
            <w:lang w:val="pt-BR"/>
          </w:rPr>
          <w:t>(to be completed in Day 3 of the Lab)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B675894" w14:textId="23F08820" w:rsidR="00092D62" w:rsidRDefault="00092D62">
      <w:pPr>
        <w:pStyle w:val="TOC2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7" w:history="1">
        <w:r w:rsidRPr="00F4560E">
          <w:rPr>
            <w:rStyle w:val="Hyperlink"/>
            <w:noProof/>
            <w:lang w:val="pt-BR"/>
          </w:rPr>
          <w:t>Notes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6BE0227" w14:textId="6E1B4242" w:rsidR="00092D62" w:rsidRDefault="00092D62">
      <w:pPr>
        <w:pStyle w:val="TOC1"/>
        <w:tabs>
          <w:tab w:val="right" w:leader="dot" w:pos="9016"/>
        </w:tabs>
        <w:rPr>
          <w:rFonts w:eastAsiaTheme="minorEastAsia"/>
          <w:noProof/>
          <w:sz w:val="24"/>
          <w:szCs w:val="24"/>
        </w:rPr>
      </w:pPr>
      <w:hyperlink w:anchor="_Toc190099358" w:history="1">
        <w:r w:rsidRPr="00F4560E">
          <w:rPr>
            <w:rStyle w:val="Hyperlink"/>
            <w:noProof/>
            <w:lang w:val="pt-BR"/>
          </w:rPr>
          <w:t>Participants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_Toc190099358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632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106571B" w14:textId="52656A95" w:rsidR="00DD497D" w:rsidRDefault="00E3577A" w:rsidP="0028583C">
      <w:pPr>
        <w:spacing w:after="0"/>
      </w:pPr>
      <w:r>
        <w:fldChar w:fldCharType="end"/>
      </w:r>
    </w:p>
    <w:p w14:paraId="7600F760" w14:textId="77777777" w:rsidR="00DD497D" w:rsidRDefault="00DD497D" w:rsidP="0028583C">
      <w:pPr>
        <w:spacing w:after="0"/>
      </w:pPr>
    </w:p>
    <w:p w14:paraId="3D44A900" w14:textId="77777777" w:rsidR="0028583C" w:rsidRDefault="0028583C" w:rsidP="0028583C"/>
    <w:p w14:paraId="3BCC77FB" w14:textId="768633EC" w:rsidR="00CB3DFF" w:rsidRDefault="00CB3DFF" w:rsidP="0028583C">
      <w:r>
        <w:br w:type="page"/>
      </w:r>
    </w:p>
    <w:bookmarkStart w:id="3" w:name="_Toc190099333"/>
    <w:p w14:paraId="025ADD59" w14:textId="0BC8D72E" w:rsidR="00CB3DFF" w:rsidRDefault="003F6F14" w:rsidP="00DD497D">
      <w:pPr>
        <w:pStyle w:val="Heading1"/>
      </w:pPr>
      <w:sdt>
        <w:sdtPr>
          <w:id w:val="589592937"/>
          <w:placeholder>
            <w:docPart w:val="292A130BA86647878207DA530F29A869"/>
          </w:placeholder>
        </w:sdtPr>
        <w:sdtEndPr/>
        <w:sdtContent>
          <w:r w:rsidR="00CB3DFF">
            <w:t>Setting the scene</w:t>
          </w:r>
        </w:sdtContent>
      </w:sdt>
      <w:bookmarkEnd w:id="3"/>
      <w:r w:rsidR="00CB3DFF" w:rsidRPr="00CB3DFF" w:rsidDel="009D38B3">
        <w:t xml:space="preserve"> </w:t>
      </w:r>
    </w:p>
    <w:p w14:paraId="72EA6157" w14:textId="262BAB24" w:rsidR="00CB3DFF" w:rsidRPr="00CB3DFF" w:rsidRDefault="00CB3DFF" w:rsidP="00830415">
      <w:pPr>
        <w:pStyle w:val="Heading2"/>
      </w:pPr>
      <w:bookmarkStart w:id="4" w:name="_Toc190099334"/>
      <w:r w:rsidRPr="00CB3DFF">
        <w:t>Materials</w:t>
      </w:r>
      <w:bookmarkEnd w:id="4"/>
    </w:p>
    <w:p w14:paraId="467169DA" w14:textId="08FD07E1" w:rsidR="00DD497D" w:rsidRPr="00DD497D" w:rsidRDefault="00DD497D" w:rsidP="00C7081A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97D">
        <w:t>Standards Directives</w:t>
      </w:r>
      <w:r w:rsidR="00C7081A">
        <w:t xml:space="preserve">: </w:t>
      </w:r>
      <w:r w:rsidR="00C7081A" w:rsidRPr="00C7081A">
        <w:t> </w:t>
      </w:r>
      <w:r w:rsidR="002F4C12" w:rsidRPr="00C7081A">
        <w:t>(</w:t>
      </w:r>
      <w:hyperlink r:id="rId11" w:tooltip="https://eur-lex.europa.eu/legal-content/EN/TXT/?uri=CELEX%3A32024L1500&amp;qid=1725974462001" w:history="1">
        <w:r w:rsidR="002F4C12" w:rsidRPr="00C7081A">
          <w:rPr>
            <w:rStyle w:val="Hyperlink"/>
          </w:rPr>
          <w:t>Directive 2024/1500</w:t>
        </w:r>
      </w:hyperlink>
      <w:r w:rsidR="002F4C12" w:rsidRPr="00C7081A">
        <w:t> and </w:t>
      </w:r>
      <w:hyperlink r:id="rId12" w:tooltip="https://eur-lex.europa.eu/legal-content/EN/TXT/?uri=CELEX%3A32024L1499&amp;qid=1725974489116" w:history="1">
        <w:r w:rsidR="002F4C12" w:rsidRPr="00C7081A">
          <w:rPr>
            <w:rStyle w:val="Hyperlink"/>
          </w:rPr>
          <w:t>Directive 2024/1499</w:t>
        </w:r>
      </w:hyperlink>
      <w:r w:rsidR="002F4C12" w:rsidRPr="00C7081A">
        <w:t>). </w:t>
      </w:r>
    </w:p>
    <w:p w14:paraId="07F6B9B3" w14:textId="27E4CD54" w:rsidR="00DD497D" w:rsidRPr="00DD497D" w:rsidRDefault="00DD497D" w:rsidP="0083041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97D">
        <w:t xml:space="preserve">Legal Digest: </w:t>
      </w:r>
      <w:hyperlink r:id="rId13" w:history="1">
        <w:r w:rsidRPr="00DD497D">
          <w:rPr>
            <w:rStyle w:val="Hyperlink"/>
          </w:rPr>
          <w:t>Legal Digest on Standards for Equality Bodies</w:t>
        </w:r>
      </w:hyperlink>
    </w:p>
    <w:p w14:paraId="1F3EB1EA" w14:textId="658F77EF" w:rsidR="00DD497D" w:rsidRPr="00DD497D" w:rsidRDefault="00DD497D" w:rsidP="0083041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97D">
        <w:t xml:space="preserve">Key Principles: </w:t>
      </w:r>
      <w:hyperlink r:id="rId14" w:tgtFrame="_blank" w:tooltip="https://equineteurope.org/publications/understanding-the-new-eu-directives-on-standards-for-equality-bodies-key-principles-derived-from-the-legal-digest-on-standards-for-equality-bodies/" w:history="1">
        <w:r w:rsidRPr="00DD497D">
          <w:rPr>
            <w:rStyle w:val="Hyperlink"/>
          </w:rPr>
          <w:t>Key Principles derived from the Legal Digest on Standards for Equality Bodies</w:t>
        </w:r>
      </w:hyperlink>
      <w:r w:rsidRPr="00DD497D">
        <w:t> </w:t>
      </w:r>
    </w:p>
    <w:p w14:paraId="433C2617" w14:textId="77777777" w:rsidR="00DD497D" w:rsidRPr="00DD497D" w:rsidRDefault="00DD497D" w:rsidP="00830415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D497D">
        <w:t>SWOT Analysis</w:t>
      </w:r>
    </w:p>
    <w:p w14:paraId="2BB9131C" w14:textId="77777777" w:rsidR="0028583C" w:rsidRDefault="0028583C" w:rsidP="0028583C"/>
    <w:p w14:paraId="1AE21CD6" w14:textId="596404B4" w:rsidR="0028583C" w:rsidRDefault="00CB3DFF" w:rsidP="00CB3DFF">
      <w:pPr>
        <w:pStyle w:val="Heading2"/>
      </w:pPr>
      <w:bookmarkStart w:id="5" w:name="_Toc190099335"/>
      <w:r>
        <w:t>Notes</w:t>
      </w:r>
      <w:bookmarkEnd w:id="5"/>
    </w:p>
    <w:p w14:paraId="654349A1" w14:textId="77777777" w:rsidR="00CB3DFF" w:rsidRDefault="00CB3DFF" w:rsidP="0028583C"/>
    <w:p w14:paraId="1C06F80D" w14:textId="77777777" w:rsidR="00CB3DFF" w:rsidRDefault="00CB3DFF" w:rsidP="0028583C"/>
    <w:p w14:paraId="4B1FB640" w14:textId="77777777" w:rsidR="00CB3DFF" w:rsidRDefault="00CB3DFF" w:rsidP="0028583C"/>
    <w:p w14:paraId="13670348" w14:textId="77777777" w:rsidR="0028583C" w:rsidRDefault="0028583C" w:rsidP="0028583C"/>
    <w:p w14:paraId="209DC5AA" w14:textId="77777777" w:rsidR="003E6140" w:rsidRDefault="003E6140" w:rsidP="0028583C">
      <w:pPr>
        <w:pStyle w:val="Heading1"/>
      </w:pPr>
      <w:r>
        <w:br w:type="page"/>
      </w:r>
    </w:p>
    <w:bookmarkStart w:id="6" w:name="_Toc190099336"/>
    <w:bookmarkStart w:id="7" w:name="_Hlk188875575"/>
    <w:p w14:paraId="04CDF001" w14:textId="77777777" w:rsidR="00CB3DFF" w:rsidRDefault="003F6F14" w:rsidP="00DD497D">
      <w:pPr>
        <w:pStyle w:val="Heading1"/>
      </w:pPr>
      <w:sdt>
        <w:sdtPr>
          <w:id w:val="1959446197"/>
          <w:placeholder>
            <w:docPart w:val="50B206499D6243BCAF5616C0AE7E9E2E"/>
          </w:placeholder>
        </w:sdtPr>
        <w:sdtEndPr/>
        <w:sdtContent>
          <w:r w:rsidR="00CB3DFF" w:rsidRPr="00CB3DFF">
            <w:t>Purpose of Directives; institutional infrastructure and mandate of EBs</w:t>
          </w:r>
        </w:sdtContent>
      </w:sdt>
      <w:bookmarkEnd w:id="6"/>
      <w:r w:rsidR="00CB3DFF" w:rsidRPr="00CB3DFF" w:rsidDel="009D38B3">
        <w:t xml:space="preserve"> </w:t>
      </w:r>
    </w:p>
    <w:p w14:paraId="0EEC1C2B" w14:textId="051AD557" w:rsidR="0028583C" w:rsidRPr="00CB3DFF" w:rsidRDefault="0028583C" w:rsidP="00CB3DFF">
      <w:pPr>
        <w:pStyle w:val="Heading2"/>
      </w:pPr>
      <w:bookmarkStart w:id="8" w:name="_Toc190099337"/>
      <w:bookmarkEnd w:id="7"/>
      <w:r w:rsidRPr="00CB3DFF">
        <w:t>Materials</w:t>
      </w:r>
      <w:bookmarkEnd w:id="8"/>
    </w:p>
    <w:p w14:paraId="29E2313A" w14:textId="4203ADE0" w:rsidR="0028583C" w:rsidRPr="00CB7CA0" w:rsidRDefault="0028583C" w:rsidP="00285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7CA0">
        <w:rPr>
          <w:b/>
          <w:bCs/>
        </w:rPr>
        <w:t>Standards Directives</w:t>
      </w:r>
      <w:r w:rsidR="00CB3DFF" w:rsidRPr="00CB7CA0">
        <w:rPr>
          <w:b/>
          <w:bCs/>
        </w:rPr>
        <w:t xml:space="preserve"> article(s)</w:t>
      </w:r>
      <w:r w:rsidRPr="00CB7CA0">
        <w:rPr>
          <w:b/>
          <w:bCs/>
        </w:rPr>
        <w:t>:</w:t>
      </w:r>
      <w:r w:rsidRPr="00CB7CA0">
        <w:t xml:space="preserve"> </w:t>
      </w:r>
      <w:r w:rsidR="0056515F" w:rsidRPr="00CB7CA0">
        <w:t>Article 1(1)</w:t>
      </w:r>
    </w:p>
    <w:p w14:paraId="59785B95" w14:textId="4F2358A9" w:rsidR="0028583C" w:rsidRPr="00D60773" w:rsidRDefault="0028583C" w:rsidP="00285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0773">
        <w:rPr>
          <w:b/>
          <w:bCs/>
        </w:rPr>
        <w:t>Legal Digest pages</w:t>
      </w:r>
      <w:r w:rsidRPr="00D60773">
        <w:t xml:space="preserve">: </w:t>
      </w:r>
      <w:r w:rsidR="00D369D9">
        <w:t>16-23</w:t>
      </w:r>
    </w:p>
    <w:p w14:paraId="22C8C760" w14:textId="17E2512B" w:rsidR="0028583C" w:rsidRPr="0028583C" w:rsidRDefault="0028583C" w:rsidP="00285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8583C">
        <w:rPr>
          <w:b/>
          <w:bCs/>
        </w:rPr>
        <w:t xml:space="preserve">Key principles page: </w:t>
      </w:r>
      <w:proofErr w:type="gramStart"/>
      <w:r w:rsidR="009801FA" w:rsidRPr="009801FA">
        <w:t>6</w:t>
      </w:r>
      <w:proofErr w:type="gramEnd"/>
    </w:p>
    <w:p w14:paraId="73C180DB" w14:textId="77777777" w:rsidR="0028583C" w:rsidRDefault="0028583C" w:rsidP="00232967"/>
    <w:p w14:paraId="0625B8E2" w14:textId="71772BB7" w:rsidR="0028583C" w:rsidRDefault="0028583C" w:rsidP="0028583C">
      <w:pPr>
        <w:pStyle w:val="Heading2"/>
      </w:pPr>
      <w:bookmarkStart w:id="9" w:name="_Toc190099338"/>
      <w:r>
        <w:t>Homework</w:t>
      </w:r>
      <w:bookmarkEnd w:id="9"/>
    </w:p>
    <w:p w14:paraId="3F99FE7B" w14:textId="761B2E44" w:rsidR="00232967" w:rsidRDefault="00232967" w:rsidP="00232967">
      <w:r>
        <w:t>The two main questions we would like you to prepare in advance are:</w:t>
      </w:r>
    </w:p>
    <w:p w14:paraId="141F5862" w14:textId="197B8607" w:rsidR="00A4030E" w:rsidRDefault="00956F56" w:rsidP="0000417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When it comes to transposing the Directives in your national context, </w:t>
      </w:r>
      <w:r w:rsidR="00242DBB">
        <w:t>w</w:t>
      </w:r>
      <w:r w:rsidR="00695713" w:rsidRPr="00695713">
        <w:t xml:space="preserve">hat is your main challenge </w:t>
      </w:r>
      <w:r w:rsidR="0028583C">
        <w:t>related to th</w:t>
      </w:r>
      <w:r w:rsidR="0038284E">
        <w:t>is</w:t>
      </w:r>
      <w:r w:rsidR="0028583C">
        <w:t xml:space="preserve"> thematic block? </w:t>
      </w:r>
    </w:p>
    <w:p w14:paraId="4750D4F3" w14:textId="77777777" w:rsidR="00BD3B41" w:rsidRPr="00BD3B41" w:rsidRDefault="00BD3B41" w:rsidP="00BD3B41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56922" w14:textId="77777777" w:rsidR="00BD3B41" w:rsidRDefault="00BD3B41" w:rsidP="00BD3B41">
      <w:pPr>
        <w:spacing w:after="0" w:line="240" w:lineRule="auto"/>
      </w:pPr>
    </w:p>
    <w:p w14:paraId="4AF31DA2" w14:textId="22FB0E47" w:rsidR="00981804" w:rsidRPr="00C60987" w:rsidRDefault="00695713" w:rsidP="00004171">
      <w:pPr>
        <w:pStyle w:val="ListParagraph"/>
        <w:numPr>
          <w:ilvl w:val="0"/>
          <w:numId w:val="10"/>
        </w:numPr>
        <w:spacing w:after="0" w:line="240" w:lineRule="auto"/>
      </w:pPr>
      <w:r w:rsidRPr="00695713">
        <w:t xml:space="preserve">What is the main opportunity </w:t>
      </w:r>
      <w:r w:rsidR="0083003A">
        <w:t>that you think the transposition period may offer you,</w:t>
      </w:r>
      <w:r w:rsidRPr="00695713">
        <w:t xml:space="preserve"> and how can the provisions </w:t>
      </w:r>
      <w:r w:rsidR="0083003A">
        <w:t xml:space="preserve">in the directives </w:t>
      </w:r>
      <w:r w:rsidRPr="00695713">
        <w:t>help you reach that?</w:t>
      </w:r>
      <w:r w:rsidR="00981804" w:rsidRPr="003A682A">
        <w:rPr>
          <w:lang w:val="pt-BR"/>
        </w:rPr>
        <w:t xml:space="preserve"> </w:t>
      </w:r>
    </w:p>
    <w:p w14:paraId="74758CD7" w14:textId="468D415B" w:rsidR="002B4D5C" w:rsidRDefault="00A4030E" w:rsidP="00C8130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7CA0E" w14:textId="77777777" w:rsidR="00A4030E" w:rsidRDefault="00A4030E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br w:type="page"/>
      </w:r>
    </w:p>
    <w:p w14:paraId="39FB9A89" w14:textId="12E28A57" w:rsidR="0028583C" w:rsidRDefault="0028583C" w:rsidP="003E6140">
      <w:pPr>
        <w:pStyle w:val="Heading2"/>
        <w:rPr>
          <w:lang w:val="pt-BR"/>
        </w:rPr>
      </w:pPr>
      <w:bookmarkStart w:id="10" w:name="_Toc190099339"/>
      <w:r>
        <w:rPr>
          <w:lang w:val="pt-BR"/>
        </w:rPr>
        <w:lastRenderedPageBreak/>
        <w:t>Notes</w:t>
      </w:r>
      <w:r w:rsidR="00CB3DFF">
        <w:rPr>
          <w:lang w:val="pt-BR"/>
        </w:rPr>
        <w:t xml:space="preserve"> from the presentation</w:t>
      </w:r>
      <w:bookmarkEnd w:id="10"/>
    </w:p>
    <w:p w14:paraId="0076C18B" w14:textId="77777777" w:rsidR="0028583C" w:rsidRDefault="0028583C">
      <w:pPr>
        <w:rPr>
          <w:b/>
          <w:bCs/>
          <w:sz w:val="28"/>
          <w:szCs w:val="28"/>
          <w:lang w:val="pt-BR"/>
        </w:rPr>
      </w:pPr>
    </w:p>
    <w:p w14:paraId="3717B142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203F8B8D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6C05505A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4D9D6EDF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042DAB7F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3CA1EC13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7CF25459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0C903692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366D92E3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7CF66040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6BFAD252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54E9C333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3893F666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55C77125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1F7C38F9" w14:textId="3F540672" w:rsidR="003E6140" w:rsidRPr="003E6140" w:rsidRDefault="003E6140" w:rsidP="003E6140">
      <w:pPr>
        <w:pStyle w:val="Heading2"/>
        <w:rPr>
          <w:lang w:val="pt-BR"/>
        </w:rPr>
      </w:pPr>
      <w:bookmarkStart w:id="11" w:name="_Toc190099340"/>
      <w:r w:rsidRPr="003E6140">
        <w:rPr>
          <w:lang w:val="pt-BR"/>
        </w:rPr>
        <w:t>Strategic reflections towards an institutional plan</w:t>
      </w:r>
      <w:r w:rsidR="00CB3DFF">
        <w:rPr>
          <w:lang w:val="pt-BR"/>
        </w:rPr>
        <w:t xml:space="preserve"> (to be completed in Day 3 of the Lab)</w:t>
      </w:r>
      <w:bookmarkEnd w:id="11"/>
      <w:r w:rsidR="00CB3DFF">
        <w:rPr>
          <w:lang w:val="pt-BR"/>
        </w:rPr>
        <w:t xml:space="preserve"> </w:t>
      </w:r>
    </w:p>
    <w:p w14:paraId="1694E6FB" w14:textId="20030725" w:rsidR="003E6140" w:rsidRPr="00CB3DFF" w:rsidRDefault="003E6140" w:rsidP="00CB3DFF">
      <w:r w:rsidRPr="00CB3DFF">
        <w:rPr>
          <w:lang w:val="pt-BR"/>
        </w:rPr>
        <w:t xml:space="preserve">Have the key challenges you prepared regarding </w:t>
      </w:r>
      <w:r w:rsidR="00CB3DFF" w:rsidRPr="00CB3DFF">
        <w:rPr>
          <w:lang w:val="pt-BR"/>
        </w:rPr>
        <w:t xml:space="preserve">Purpose of Directives; institutional infrastructure and mandate of EBs </w:t>
      </w:r>
      <w:r w:rsidRPr="00CB3DFF">
        <w:rPr>
          <w:lang w:val="pt-BR"/>
        </w:rPr>
        <w:t>changed, evolved or become nuanced in any way during these days?</w:t>
      </w:r>
    </w:p>
    <w:p w14:paraId="3984CE3A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0C0B7A1F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78897B98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2FD13A1F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52728336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5E033375" w14:textId="77777777" w:rsidR="00CD7833" w:rsidRDefault="00CD7833" w:rsidP="00D369D9">
      <w:pPr>
        <w:sectPr w:rsidR="00CD7833" w:rsidSect="0010251C">
          <w:headerReference w:type="default" r:id="rId15"/>
          <w:footerReference w:type="default" r:id="rId1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bookmarkStart w:id="12" w:name="_Toc190099341"/>
    <w:p w14:paraId="0CFF1A8B" w14:textId="05257340" w:rsidR="00D369D9" w:rsidRDefault="003F6F14" w:rsidP="00D369D9">
      <w:pPr>
        <w:pStyle w:val="Heading1"/>
      </w:pPr>
      <w:sdt>
        <w:sdtPr>
          <w:id w:val="90443916"/>
          <w:placeholder>
            <w:docPart w:val="12DCE374D0494BE6B94B8D275A7EE0B7"/>
          </w:placeholder>
        </w:sdtPr>
        <w:sdtEndPr/>
        <w:sdtContent>
          <w:r w:rsidR="00CD7833">
            <w:t>Accessibility</w:t>
          </w:r>
        </w:sdtContent>
      </w:sdt>
      <w:bookmarkEnd w:id="12"/>
      <w:r w:rsidR="00D369D9" w:rsidRPr="00CB3DFF" w:rsidDel="009D38B3">
        <w:t xml:space="preserve"> </w:t>
      </w:r>
    </w:p>
    <w:p w14:paraId="31AA0F51" w14:textId="03D505C4" w:rsidR="00D369D9" w:rsidRPr="00CB7CA0" w:rsidRDefault="00D369D9" w:rsidP="00D369D9">
      <w:pPr>
        <w:pStyle w:val="Heading2"/>
      </w:pPr>
      <w:bookmarkStart w:id="13" w:name="_Toc190099342"/>
      <w:r w:rsidRPr="00CB7CA0">
        <w:t>Materials</w:t>
      </w:r>
      <w:bookmarkEnd w:id="13"/>
    </w:p>
    <w:p w14:paraId="47D8964A" w14:textId="77777777" w:rsidR="00780D20" w:rsidRPr="00CB7CA0" w:rsidRDefault="65ECD80B" w:rsidP="7562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1574">
        <w:rPr>
          <w:b/>
          <w:bCs/>
        </w:rPr>
        <w:t>Standards Directives article(s):</w:t>
      </w:r>
      <w:r w:rsidRPr="00C11574">
        <w:t xml:space="preserve"> Article</w:t>
      </w:r>
      <w:r w:rsidR="2AD72AE9" w:rsidRPr="00C11574">
        <w:t>s 12 &amp;13</w:t>
      </w:r>
    </w:p>
    <w:p w14:paraId="6638BBFD" w14:textId="467D1698" w:rsidR="00D369D9" w:rsidRPr="00CB7CA0" w:rsidRDefault="00D369D9" w:rsidP="0078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7CA0">
        <w:rPr>
          <w:b/>
          <w:bCs/>
        </w:rPr>
        <w:t>Legal Digest pages</w:t>
      </w:r>
      <w:r w:rsidRPr="00CB7CA0">
        <w:t xml:space="preserve">: </w:t>
      </w:r>
      <w:r w:rsidR="00780D20" w:rsidRPr="00CB7CA0">
        <w:t>99-107</w:t>
      </w:r>
    </w:p>
    <w:p w14:paraId="2990C136" w14:textId="090EB6E6" w:rsidR="00D369D9" w:rsidRPr="0028583C" w:rsidRDefault="00D369D9" w:rsidP="00D3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8583C">
        <w:rPr>
          <w:b/>
          <w:bCs/>
        </w:rPr>
        <w:t>Key principles page</w:t>
      </w:r>
      <w:r w:rsidR="00780D20">
        <w:rPr>
          <w:b/>
          <w:bCs/>
        </w:rPr>
        <w:t>s</w:t>
      </w:r>
      <w:r w:rsidRPr="0028583C">
        <w:rPr>
          <w:b/>
          <w:bCs/>
        </w:rPr>
        <w:t xml:space="preserve">: </w:t>
      </w:r>
      <w:proofErr w:type="gramStart"/>
      <w:r w:rsidR="00780D20">
        <w:rPr>
          <w:b/>
          <w:bCs/>
        </w:rPr>
        <w:t>19</w:t>
      </w:r>
      <w:proofErr w:type="gramEnd"/>
    </w:p>
    <w:p w14:paraId="31510877" w14:textId="77777777" w:rsidR="00D369D9" w:rsidRDefault="00D369D9" w:rsidP="00D369D9"/>
    <w:p w14:paraId="0CBE7A86" w14:textId="1E4AF477" w:rsidR="00D369D9" w:rsidRDefault="00D369D9" w:rsidP="00D369D9">
      <w:pPr>
        <w:pStyle w:val="Heading2"/>
      </w:pPr>
      <w:bookmarkStart w:id="14" w:name="_Toc190099343"/>
      <w:r>
        <w:t>Homework</w:t>
      </w:r>
      <w:bookmarkEnd w:id="14"/>
    </w:p>
    <w:p w14:paraId="026F307D" w14:textId="77777777" w:rsidR="00D369D9" w:rsidRDefault="00D369D9" w:rsidP="00D369D9">
      <w:r>
        <w:t>The two main questions we would like you to prepare in advance are:</w:t>
      </w:r>
    </w:p>
    <w:p w14:paraId="7EA3DBA9" w14:textId="55A7BDF0" w:rsidR="00D369D9" w:rsidRDefault="00D369D9" w:rsidP="00D369D9">
      <w:pPr>
        <w:pStyle w:val="ListParagraph"/>
        <w:numPr>
          <w:ilvl w:val="0"/>
          <w:numId w:val="12"/>
        </w:numPr>
        <w:spacing w:after="0" w:line="240" w:lineRule="auto"/>
      </w:pPr>
      <w:r>
        <w:t>When it comes to transposing the Directives in your national context, w</w:t>
      </w:r>
      <w:r w:rsidRPr="00695713">
        <w:t xml:space="preserve">hat is your main challenge </w:t>
      </w:r>
      <w:r>
        <w:t>related to th</w:t>
      </w:r>
      <w:r w:rsidR="00492479">
        <w:t>is</w:t>
      </w:r>
      <w:r>
        <w:t xml:space="preserve"> thematic block? </w:t>
      </w:r>
    </w:p>
    <w:p w14:paraId="6F2EE1B3" w14:textId="77777777" w:rsidR="00D369D9" w:rsidRPr="00BD3B41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571CE" w14:textId="77777777" w:rsidR="00D369D9" w:rsidRDefault="00D369D9" w:rsidP="00D369D9">
      <w:pPr>
        <w:spacing w:after="0" w:line="240" w:lineRule="auto"/>
      </w:pPr>
    </w:p>
    <w:p w14:paraId="243BEDB0" w14:textId="77777777" w:rsidR="00D369D9" w:rsidRPr="00C60987" w:rsidRDefault="00D369D9" w:rsidP="00D369D9">
      <w:pPr>
        <w:pStyle w:val="ListParagraph"/>
        <w:numPr>
          <w:ilvl w:val="0"/>
          <w:numId w:val="12"/>
        </w:numPr>
        <w:spacing w:after="0" w:line="240" w:lineRule="auto"/>
      </w:pPr>
      <w:r w:rsidRPr="00695713">
        <w:t xml:space="preserve">What is the main opportunity </w:t>
      </w:r>
      <w:r>
        <w:t>that you think the transposition period may offer you,</w:t>
      </w:r>
      <w:r w:rsidRPr="00695713">
        <w:t xml:space="preserve"> and how can the provisions </w:t>
      </w:r>
      <w:r>
        <w:t xml:space="preserve">in the directives </w:t>
      </w:r>
      <w:r w:rsidRPr="00695713">
        <w:t>help you reach that?</w:t>
      </w:r>
      <w:r w:rsidRPr="003A682A">
        <w:rPr>
          <w:lang w:val="pt-BR"/>
        </w:rPr>
        <w:t xml:space="preserve"> </w:t>
      </w:r>
    </w:p>
    <w:p w14:paraId="2A1A4A89" w14:textId="77777777" w:rsidR="00D369D9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A3C31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br w:type="page"/>
      </w:r>
    </w:p>
    <w:p w14:paraId="16D3F626" w14:textId="77777777" w:rsidR="00D369D9" w:rsidRDefault="00D369D9" w:rsidP="00D369D9">
      <w:pPr>
        <w:pStyle w:val="Heading2"/>
        <w:rPr>
          <w:lang w:val="pt-BR"/>
        </w:rPr>
      </w:pPr>
      <w:bookmarkStart w:id="15" w:name="_Toc190099344"/>
      <w:r>
        <w:rPr>
          <w:lang w:val="pt-BR"/>
        </w:rPr>
        <w:lastRenderedPageBreak/>
        <w:t>Notes from the presentation</w:t>
      </w:r>
      <w:bookmarkEnd w:id="15"/>
    </w:p>
    <w:p w14:paraId="5C96DB2E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2636993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5AD5FB86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5E1F3CB0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F681330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6B4FDD2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87A0B9F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D1CC4A7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3B1181B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7BF68AB0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3C337BB2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E1D3BF3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2919C69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72A5EC3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7F82008E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395C3DC0" w14:textId="77777777" w:rsidR="00D369D9" w:rsidRPr="003E6140" w:rsidRDefault="00D369D9" w:rsidP="00D369D9">
      <w:pPr>
        <w:pStyle w:val="Heading2"/>
        <w:rPr>
          <w:lang w:val="pt-BR"/>
        </w:rPr>
      </w:pPr>
      <w:bookmarkStart w:id="16" w:name="_Toc190099345"/>
      <w:r w:rsidRPr="003E6140">
        <w:rPr>
          <w:lang w:val="pt-BR"/>
        </w:rPr>
        <w:t>Strategic reflections towards an institutional plan</w:t>
      </w:r>
      <w:r>
        <w:rPr>
          <w:lang w:val="pt-BR"/>
        </w:rPr>
        <w:t xml:space="preserve"> (to be completed in Day 3 of the Lab)</w:t>
      </w:r>
      <w:bookmarkEnd w:id="16"/>
      <w:r>
        <w:rPr>
          <w:lang w:val="pt-BR"/>
        </w:rPr>
        <w:t xml:space="preserve"> </w:t>
      </w:r>
    </w:p>
    <w:p w14:paraId="22B9B376" w14:textId="00BEA64E" w:rsidR="00D369D9" w:rsidRDefault="00D369D9" w:rsidP="00D369D9">
      <w:pPr>
        <w:rPr>
          <w:lang w:val="pt-BR"/>
        </w:rPr>
      </w:pPr>
      <w:r w:rsidRPr="00CB3DFF">
        <w:rPr>
          <w:lang w:val="pt-BR"/>
        </w:rPr>
        <w:t xml:space="preserve">Have the key challenges you prepared regarding </w:t>
      </w:r>
      <w:r w:rsidR="000947F2">
        <w:rPr>
          <w:lang w:val="pt-BR"/>
        </w:rPr>
        <w:t>Accessibility</w:t>
      </w:r>
      <w:r w:rsidRPr="00CB3DFF">
        <w:rPr>
          <w:lang w:val="pt-BR"/>
        </w:rPr>
        <w:t xml:space="preserve"> changed, evolved or become nuanced in any way during these days?</w:t>
      </w:r>
    </w:p>
    <w:p w14:paraId="3D5A1D72" w14:textId="77777777" w:rsidR="00780D20" w:rsidRDefault="00780D20" w:rsidP="00D369D9">
      <w:pPr>
        <w:rPr>
          <w:lang w:val="pt-BR"/>
        </w:rPr>
      </w:pPr>
    </w:p>
    <w:p w14:paraId="3A0AC4C6" w14:textId="3A7CFE2C" w:rsidR="00780D20" w:rsidRDefault="00780D20" w:rsidP="00D369D9">
      <w:r>
        <w:br w:type="page"/>
      </w:r>
    </w:p>
    <w:bookmarkStart w:id="17" w:name="_Toc190099346"/>
    <w:p w14:paraId="20B76854" w14:textId="243187C8" w:rsidR="00D369D9" w:rsidRDefault="003F6F14" w:rsidP="00DA6024">
      <w:pPr>
        <w:pStyle w:val="Heading1"/>
      </w:pPr>
      <w:sdt>
        <w:sdtPr>
          <w:id w:val="1947352479"/>
          <w:placeholder>
            <w:docPart w:val="AABD03BBB654458FA684DCD2394880B4"/>
          </w:placeholder>
        </w:sdtPr>
        <w:sdtEndPr/>
        <w:sdtContent>
          <w:r w:rsidR="00DA6024" w:rsidRPr="00DA6024">
            <w:t>Independence and Resources</w:t>
          </w:r>
        </w:sdtContent>
      </w:sdt>
      <w:bookmarkEnd w:id="17"/>
      <w:r w:rsidR="00D369D9" w:rsidRPr="00CB3DFF" w:rsidDel="009D38B3">
        <w:t xml:space="preserve"> </w:t>
      </w:r>
    </w:p>
    <w:p w14:paraId="372A2A92" w14:textId="3C913EEA" w:rsidR="00D369D9" w:rsidRPr="00CB7CA0" w:rsidRDefault="00D369D9" w:rsidP="00D369D9">
      <w:pPr>
        <w:pStyle w:val="Heading2"/>
      </w:pPr>
      <w:bookmarkStart w:id="18" w:name="_Toc190099347"/>
      <w:r w:rsidRPr="00CB7CA0">
        <w:t>Materials</w:t>
      </w:r>
      <w:bookmarkEnd w:id="18"/>
    </w:p>
    <w:p w14:paraId="67AFE486" w14:textId="76261D4D" w:rsidR="00D369D9" w:rsidRPr="00CB7CA0" w:rsidRDefault="65ECD80B" w:rsidP="7562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1574">
        <w:rPr>
          <w:b/>
          <w:bCs/>
        </w:rPr>
        <w:t>Standards Directives article(s):</w:t>
      </w:r>
      <w:r w:rsidRPr="00C11574">
        <w:t xml:space="preserve"> Article </w:t>
      </w:r>
      <w:r w:rsidR="1FD58388" w:rsidRPr="00C11574">
        <w:t>3 &amp; 4</w:t>
      </w:r>
    </w:p>
    <w:p w14:paraId="61DEDF70" w14:textId="0C99902F" w:rsidR="00D369D9" w:rsidRPr="00CB7CA0" w:rsidRDefault="00D369D9" w:rsidP="00D3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7CA0">
        <w:rPr>
          <w:b/>
          <w:bCs/>
        </w:rPr>
        <w:t>Legal Digest pages</w:t>
      </w:r>
      <w:r w:rsidRPr="00CB7CA0">
        <w:t xml:space="preserve">: </w:t>
      </w:r>
      <w:r w:rsidR="000D7DED" w:rsidRPr="00CB7CA0">
        <w:t>34-48</w:t>
      </w:r>
    </w:p>
    <w:p w14:paraId="3E2EC812" w14:textId="33A09DF4" w:rsidR="00D369D9" w:rsidRPr="0028583C" w:rsidRDefault="00D369D9" w:rsidP="00D3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8583C">
        <w:rPr>
          <w:b/>
          <w:bCs/>
        </w:rPr>
        <w:t>Key principles page</w:t>
      </w:r>
      <w:r w:rsidR="00B61CE8">
        <w:rPr>
          <w:b/>
          <w:bCs/>
        </w:rPr>
        <w:t>s</w:t>
      </w:r>
      <w:r w:rsidRPr="0028583C">
        <w:rPr>
          <w:b/>
          <w:bCs/>
        </w:rPr>
        <w:t xml:space="preserve">: </w:t>
      </w:r>
      <w:r w:rsidR="00B61CE8">
        <w:t>9-1</w:t>
      </w:r>
      <w:r w:rsidR="004F5647">
        <w:t>0</w:t>
      </w:r>
    </w:p>
    <w:p w14:paraId="23BE2219" w14:textId="77777777" w:rsidR="00D369D9" w:rsidRDefault="00D369D9" w:rsidP="00D369D9"/>
    <w:p w14:paraId="502EDE77" w14:textId="2B276E00" w:rsidR="00D369D9" w:rsidRDefault="00D369D9" w:rsidP="00D369D9">
      <w:pPr>
        <w:pStyle w:val="Heading2"/>
      </w:pPr>
      <w:bookmarkStart w:id="19" w:name="_Toc190099348"/>
      <w:r>
        <w:t>Homework</w:t>
      </w:r>
      <w:bookmarkEnd w:id="19"/>
    </w:p>
    <w:p w14:paraId="31195CB7" w14:textId="77777777" w:rsidR="00D369D9" w:rsidRDefault="00D369D9" w:rsidP="00D369D9">
      <w:r>
        <w:t>The two main questions we would like you to prepare in advance are:</w:t>
      </w:r>
    </w:p>
    <w:p w14:paraId="35069805" w14:textId="338CB132" w:rsidR="00D369D9" w:rsidRDefault="00D369D9" w:rsidP="00D369D9">
      <w:pPr>
        <w:pStyle w:val="ListParagraph"/>
        <w:numPr>
          <w:ilvl w:val="0"/>
          <w:numId w:val="13"/>
        </w:numPr>
        <w:spacing w:after="0" w:line="240" w:lineRule="auto"/>
      </w:pPr>
      <w:r>
        <w:t>When it comes to transposing the Directives in your national context, w</w:t>
      </w:r>
      <w:r w:rsidRPr="00695713">
        <w:t xml:space="preserve">hat is your main challenge </w:t>
      </w:r>
      <w:r>
        <w:t>related to th</w:t>
      </w:r>
      <w:r w:rsidR="00492479">
        <w:t>is</w:t>
      </w:r>
      <w:r>
        <w:t xml:space="preserve"> thematic block? </w:t>
      </w:r>
    </w:p>
    <w:p w14:paraId="5902D2DA" w14:textId="77777777" w:rsidR="00D369D9" w:rsidRPr="00BD3B41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FE9A2" w14:textId="77777777" w:rsidR="00D369D9" w:rsidRDefault="00D369D9" w:rsidP="00D369D9">
      <w:pPr>
        <w:spacing w:after="0" w:line="240" w:lineRule="auto"/>
      </w:pPr>
    </w:p>
    <w:p w14:paraId="6692D007" w14:textId="77777777" w:rsidR="00D369D9" w:rsidRPr="00C60987" w:rsidRDefault="00D369D9" w:rsidP="00D369D9">
      <w:pPr>
        <w:pStyle w:val="ListParagraph"/>
        <w:numPr>
          <w:ilvl w:val="0"/>
          <w:numId w:val="13"/>
        </w:numPr>
        <w:spacing w:after="0" w:line="240" w:lineRule="auto"/>
      </w:pPr>
      <w:r w:rsidRPr="00695713">
        <w:t xml:space="preserve">What is the main opportunity </w:t>
      </w:r>
      <w:r>
        <w:t>that you think the transposition period may offer you,</w:t>
      </w:r>
      <w:r w:rsidRPr="00695713">
        <w:t xml:space="preserve"> and how can the provisions </w:t>
      </w:r>
      <w:r>
        <w:t xml:space="preserve">in the directives </w:t>
      </w:r>
      <w:r w:rsidRPr="00695713">
        <w:t>help you reach that?</w:t>
      </w:r>
      <w:r w:rsidRPr="003A682A">
        <w:rPr>
          <w:lang w:val="pt-BR"/>
        </w:rPr>
        <w:t xml:space="preserve"> </w:t>
      </w:r>
    </w:p>
    <w:p w14:paraId="29439721" w14:textId="77777777" w:rsidR="00D369D9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986C3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br w:type="page"/>
      </w:r>
    </w:p>
    <w:p w14:paraId="05839C0B" w14:textId="77777777" w:rsidR="00D369D9" w:rsidRDefault="00D369D9" w:rsidP="00D369D9">
      <w:pPr>
        <w:pStyle w:val="Heading2"/>
        <w:rPr>
          <w:lang w:val="pt-BR"/>
        </w:rPr>
      </w:pPr>
      <w:bookmarkStart w:id="20" w:name="_Toc190099349"/>
      <w:r>
        <w:rPr>
          <w:lang w:val="pt-BR"/>
        </w:rPr>
        <w:lastRenderedPageBreak/>
        <w:t>Notes from the presentation</w:t>
      </w:r>
      <w:bookmarkEnd w:id="20"/>
    </w:p>
    <w:p w14:paraId="25060420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72D906F4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AECBBD9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36EF3B64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2C630B7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58479799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D8FAE7C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C25A616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B616811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2E2385C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B98CF5B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05796C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3B40E78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3FFE517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B04758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51E8608" w14:textId="77777777" w:rsidR="00D369D9" w:rsidRPr="003E6140" w:rsidRDefault="00D369D9" w:rsidP="00D369D9">
      <w:pPr>
        <w:pStyle w:val="Heading2"/>
        <w:rPr>
          <w:lang w:val="pt-BR"/>
        </w:rPr>
      </w:pPr>
      <w:bookmarkStart w:id="21" w:name="_Toc190099350"/>
      <w:r w:rsidRPr="003E6140">
        <w:rPr>
          <w:lang w:val="pt-BR"/>
        </w:rPr>
        <w:t>Strategic reflections towards an institutional plan</w:t>
      </w:r>
      <w:r>
        <w:rPr>
          <w:lang w:val="pt-BR"/>
        </w:rPr>
        <w:t xml:space="preserve"> (to be completed in Day 3 of the Lab)</w:t>
      </w:r>
      <w:bookmarkEnd w:id="21"/>
      <w:r>
        <w:rPr>
          <w:lang w:val="pt-BR"/>
        </w:rPr>
        <w:t xml:space="preserve"> </w:t>
      </w:r>
    </w:p>
    <w:p w14:paraId="7F089248" w14:textId="1967EFE0" w:rsidR="00D369D9" w:rsidRDefault="00D369D9" w:rsidP="00D369D9">
      <w:pPr>
        <w:rPr>
          <w:lang w:val="pt-BR"/>
        </w:rPr>
      </w:pPr>
      <w:r w:rsidRPr="00CB3DFF">
        <w:rPr>
          <w:lang w:val="pt-BR"/>
        </w:rPr>
        <w:t xml:space="preserve">Have the key challenges you prepared regarding </w:t>
      </w:r>
      <w:r w:rsidR="00BC3E30">
        <w:rPr>
          <w:lang w:val="pt-BR"/>
        </w:rPr>
        <w:t>Indpendence and Resources</w:t>
      </w:r>
      <w:r w:rsidRPr="00CB3DFF">
        <w:rPr>
          <w:lang w:val="pt-BR"/>
        </w:rPr>
        <w:t xml:space="preserve"> changed, evolved or become nuanced in any way during these days?</w:t>
      </w:r>
    </w:p>
    <w:p w14:paraId="115040D3" w14:textId="77777777" w:rsidR="000D7DED" w:rsidRDefault="000D7DED" w:rsidP="00D369D9">
      <w:pPr>
        <w:rPr>
          <w:lang w:val="pt-BR"/>
        </w:rPr>
      </w:pPr>
    </w:p>
    <w:p w14:paraId="24D096B7" w14:textId="40CDF00D" w:rsidR="000D7DED" w:rsidRDefault="000D7DED" w:rsidP="00D369D9">
      <w:pPr>
        <w:rPr>
          <w:lang w:val="pt-BR"/>
        </w:rPr>
      </w:pPr>
      <w:r>
        <w:rPr>
          <w:lang w:val="pt-BR"/>
        </w:rPr>
        <w:br w:type="page"/>
      </w:r>
    </w:p>
    <w:bookmarkStart w:id="22" w:name="_Toc190099351"/>
    <w:p w14:paraId="049A950C" w14:textId="32086BBB" w:rsidR="00D369D9" w:rsidRDefault="003F6F14" w:rsidP="00D369D9">
      <w:pPr>
        <w:pStyle w:val="Heading1"/>
      </w:pPr>
      <w:sdt>
        <w:sdtPr>
          <w:id w:val="-1597783431"/>
          <w:placeholder>
            <w:docPart w:val="9600BD82DBF34926BB7AC2E0F6838BD5"/>
          </w:placeholder>
        </w:sdtPr>
        <w:sdtEndPr/>
        <w:sdtContent>
          <w:r w:rsidR="001B654E">
            <w:t>Powers</w:t>
          </w:r>
        </w:sdtContent>
      </w:sdt>
      <w:bookmarkEnd w:id="22"/>
      <w:r w:rsidR="00D369D9" w:rsidRPr="00CB3DFF" w:rsidDel="009D38B3">
        <w:t xml:space="preserve"> </w:t>
      </w:r>
    </w:p>
    <w:p w14:paraId="3954AB8D" w14:textId="22B3CB6C" w:rsidR="00D369D9" w:rsidRPr="00CB7CA0" w:rsidRDefault="00D369D9" w:rsidP="00D369D9">
      <w:pPr>
        <w:pStyle w:val="Heading2"/>
      </w:pPr>
      <w:bookmarkStart w:id="23" w:name="_Toc190099352"/>
      <w:r w:rsidRPr="00CB7CA0">
        <w:t>Materials</w:t>
      </w:r>
      <w:bookmarkEnd w:id="23"/>
    </w:p>
    <w:p w14:paraId="004610ED" w14:textId="684C2D42" w:rsidR="00D369D9" w:rsidRPr="00CB7CA0" w:rsidRDefault="65ECD80B" w:rsidP="7562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1574">
        <w:rPr>
          <w:b/>
          <w:bCs/>
        </w:rPr>
        <w:t>Standards Directives article(s):</w:t>
      </w:r>
      <w:r w:rsidRPr="00C11574">
        <w:t xml:space="preserve"> Article</w:t>
      </w:r>
      <w:r w:rsidR="326BD494" w:rsidRPr="00C11574">
        <w:t xml:space="preserve">s 5, 15, 16, </w:t>
      </w:r>
      <w:r w:rsidR="38EA0A9A" w:rsidRPr="00C11574">
        <w:t xml:space="preserve">17 </w:t>
      </w:r>
      <w:r w:rsidR="7CA592F0" w:rsidRPr="00C11574">
        <w:t>c</w:t>
      </w:r>
      <w:r w:rsidR="38EA0A9A" w:rsidRPr="00C11574">
        <w:t xml:space="preserve">, 8, </w:t>
      </w:r>
      <w:proofErr w:type="gramStart"/>
      <w:r w:rsidR="38EA0A9A" w:rsidRPr="00C11574">
        <w:t>9,10</w:t>
      </w:r>
      <w:proofErr w:type="gramEnd"/>
    </w:p>
    <w:p w14:paraId="1B03F944" w14:textId="5E293FD6" w:rsidR="00D369D9" w:rsidRPr="00CB7CA0" w:rsidRDefault="00D369D9" w:rsidP="00D3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7CA0">
        <w:rPr>
          <w:b/>
          <w:bCs/>
        </w:rPr>
        <w:t>Legal Digest pages</w:t>
      </w:r>
      <w:r w:rsidRPr="00CB7CA0">
        <w:t xml:space="preserve">: </w:t>
      </w:r>
      <w:r w:rsidR="005C353B" w:rsidRPr="00CB7CA0">
        <w:t>49-98</w:t>
      </w:r>
    </w:p>
    <w:p w14:paraId="027E5CC8" w14:textId="1267570C" w:rsidR="00D369D9" w:rsidRPr="00C11574" w:rsidRDefault="65ECD80B" w:rsidP="7562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11574">
        <w:rPr>
          <w:b/>
          <w:bCs/>
        </w:rPr>
        <w:t>Key principles page</w:t>
      </w:r>
      <w:r w:rsidR="7CA592F0" w:rsidRPr="00C11574">
        <w:rPr>
          <w:b/>
          <w:bCs/>
        </w:rPr>
        <w:t>s</w:t>
      </w:r>
      <w:r w:rsidRPr="00C11574">
        <w:rPr>
          <w:b/>
          <w:bCs/>
        </w:rPr>
        <w:t xml:space="preserve">: </w:t>
      </w:r>
      <w:r w:rsidR="79FA3E3B" w:rsidRPr="00C11574">
        <w:t>11-18</w:t>
      </w:r>
    </w:p>
    <w:p w14:paraId="44BA1390" w14:textId="77777777" w:rsidR="00D369D9" w:rsidRPr="00CB7CA0" w:rsidRDefault="00D369D9" w:rsidP="00D369D9"/>
    <w:p w14:paraId="318D49EA" w14:textId="668FA468" w:rsidR="00D369D9" w:rsidRDefault="00D369D9" w:rsidP="00D369D9">
      <w:pPr>
        <w:pStyle w:val="Heading2"/>
      </w:pPr>
      <w:bookmarkStart w:id="24" w:name="_Toc190099353"/>
      <w:r>
        <w:t>Homework</w:t>
      </w:r>
      <w:bookmarkEnd w:id="24"/>
    </w:p>
    <w:p w14:paraId="1459753F" w14:textId="77777777" w:rsidR="00D369D9" w:rsidRDefault="00D369D9" w:rsidP="00D369D9">
      <w:r>
        <w:t>The two main questions we would like you to prepare in advance are:</w:t>
      </w:r>
    </w:p>
    <w:p w14:paraId="46F3A031" w14:textId="668E5C3F" w:rsidR="00D369D9" w:rsidRDefault="00D369D9" w:rsidP="00D369D9">
      <w:pPr>
        <w:pStyle w:val="ListParagraph"/>
        <w:numPr>
          <w:ilvl w:val="0"/>
          <w:numId w:val="14"/>
        </w:numPr>
        <w:spacing w:after="0" w:line="240" w:lineRule="auto"/>
      </w:pPr>
      <w:r>
        <w:t>When it comes to transposing the Directives in your national context, w</w:t>
      </w:r>
      <w:r w:rsidRPr="00695713">
        <w:t xml:space="preserve">hat is your main challenge </w:t>
      </w:r>
      <w:r>
        <w:t>related to th</w:t>
      </w:r>
      <w:r w:rsidR="00FA50A2">
        <w:t>is</w:t>
      </w:r>
      <w:r>
        <w:t xml:space="preserve"> thematic block? </w:t>
      </w:r>
    </w:p>
    <w:p w14:paraId="0B555B62" w14:textId="77777777" w:rsidR="00D369D9" w:rsidRPr="00BD3B41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F8170" w14:textId="77777777" w:rsidR="00D369D9" w:rsidRDefault="00D369D9" w:rsidP="00D369D9">
      <w:pPr>
        <w:spacing w:after="0" w:line="240" w:lineRule="auto"/>
      </w:pPr>
    </w:p>
    <w:p w14:paraId="5635806D" w14:textId="77777777" w:rsidR="00D369D9" w:rsidRPr="00C60987" w:rsidRDefault="00D369D9" w:rsidP="00D369D9">
      <w:pPr>
        <w:pStyle w:val="ListParagraph"/>
        <w:numPr>
          <w:ilvl w:val="0"/>
          <w:numId w:val="14"/>
        </w:numPr>
        <w:spacing w:after="0" w:line="240" w:lineRule="auto"/>
      </w:pPr>
      <w:r w:rsidRPr="00695713">
        <w:t xml:space="preserve">What is the main opportunity </w:t>
      </w:r>
      <w:r>
        <w:t>that you think the transposition period may offer you,</w:t>
      </w:r>
      <w:r w:rsidRPr="00695713">
        <w:t xml:space="preserve"> and how can the provisions </w:t>
      </w:r>
      <w:r>
        <w:t xml:space="preserve">in the directives </w:t>
      </w:r>
      <w:r w:rsidRPr="00695713">
        <w:t>help you reach that?</w:t>
      </w:r>
      <w:r w:rsidRPr="003A682A">
        <w:rPr>
          <w:lang w:val="pt-BR"/>
        </w:rPr>
        <w:t xml:space="preserve"> </w:t>
      </w:r>
    </w:p>
    <w:p w14:paraId="5D8CAE29" w14:textId="77777777" w:rsidR="00D369D9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024F8E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br w:type="page"/>
      </w:r>
    </w:p>
    <w:p w14:paraId="68B2F3AB" w14:textId="77777777" w:rsidR="00D369D9" w:rsidRDefault="00D369D9" w:rsidP="00D369D9">
      <w:pPr>
        <w:pStyle w:val="Heading2"/>
        <w:rPr>
          <w:lang w:val="pt-BR"/>
        </w:rPr>
      </w:pPr>
      <w:bookmarkStart w:id="25" w:name="_Toc190099354"/>
      <w:r>
        <w:rPr>
          <w:lang w:val="pt-BR"/>
        </w:rPr>
        <w:lastRenderedPageBreak/>
        <w:t>Notes from the presentation</w:t>
      </w:r>
      <w:bookmarkEnd w:id="25"/>
    </w:p>
    <w:p w14:paraId="343AD557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50174BD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8C62E49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55EA678E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C93A5E7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750574C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031EA49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5F5A6AB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C07D826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73FBDE1A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0848368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16B1FF48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59B201C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B2B996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2A9E0D7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A233D7F" w14:textId="77777777" w:rsidR="00D369D9" w:rsidRPr="003E6140" w:rsidRDefault="00D369D9" w:rsidP="00D369D9">
      <w:pPr>
        <w:pStyle w:val="Heading2"/>
        <w:rPr>
          <w:lang w:val="pt-BR"/>
        </w:rPr>
      </w:pPr>
      <w:bookmarkStart w:id="26" w:name="_Toc190099355"/>
      <w:r w:rsidRPr="003E6140">
        <w:rPr>
          <w:lang w:val="pt-BR"/>
        </w:rPr>
        <w:t>Strategic reflections towards an institutional plan</w:t>
      </w:r>
      <w:r>
        <w:rPr>
          <w:lang w:val="pt-BR"/>
        </w:rPr>
        <w:t xml:space="preserve"> (to be completed in Day 3 of the Lab)</w:t>
      </w:r>
      <w:bookmarkEnd w:id="26"/>
      <w:r>
        <w:rPr>
          <w:lang w:val="pt-BR"/>
        </w:rPr>
        <w:t xml:space="preserve"> </w:t>
      </w:r>
    </w:p>
    <w:p w14:paraId="44FAFD1E" w14:textId="7E019D47" w:rsidR="00D369D9" w:rsidRDefault="00D369D9" w:rsidP="00D369D9">
      <w:pPr>
        <w:rPr>
          <w:lang w:val="pt-BR"/>
        </w:rPr>
      </w:pPr>
      <w:r w:rsidRPr="00CB3DFF">
        <w:rPr>
          <w:lang w:val="pt-BR"/>
        </w:rPr>
        <w:t xml:space="preserve">Have the key challenges you prepared regarding </w:t>
      </w:r>
      <w:r w:rsidR="00BC3E30">
        <w:rPr>
          <w:lang w:val="pt-BR"/>
        </w:rPr>
        <w:t>Powers</w:t>
      </w:r>
      <w:r w:rsidRPr="00CB3DFF">
        <w:rPr>
          <w:lang w:val="pt-BR"/>
        </w:rPr>
        <w:t xml:space="preserve"> changed, evolved or become nuanced in any way during these days?</w:t>
      </w:r>
    </w:p>
    <w:p w14:paraId="1F5C6B2B" w14:textId="77777777" w:rsidR="00990A2A" w:rsidRDefault="00990A2A" w:rsidP="00D369D9">
      <w:pPr>
        <w:rPr>
          <w:lang w:val="pt-BR"/>
        </w:rPr>
      </w:pPr>
    </w:p>
    <w:p w14:paraId="77E406D2" w14:textId="5E6892CA" w:rsidR="00990A2A" w:rsidRDefault="00990A2A" w:rsidP="00D369D9">
      <w:r>
        <w:br w:type="page"/>
      </w:r>
    </w:p>
    <w:bookmarkStart w:id="27" w:name="_Toc190099356"/>
    <w:p w14:paraId="2B2276DC" w14:textId="0388C72A" w:rsidR="00D369D9" w:rsidRPr="003E6140" w:rsidRDefault="003F6F14" w:rsidP="00092D62">
      <w:pPr>
        <w:pStyle w:val="Heading1"/>
        <w:rPr>
          <w:lang w:val="pt-BR"/>
        </w:rPr>
      </w:pPr>
      <w:sdt>
        <w:sdtPr>
          <w:id w:val="2005545724"/>
          <w:placeholder>
            <w:docPart w:val="162411FE1E6545818532029B3053968A"/>
          </w:placeholder>
        </w:sdtPr>
        <w:sdtEndPr/>
        <w:sdtContent>
          <w:sdt>
            <w:sdtPr>
              <w:id w:val="462311852"/>
              <w:placeholder>
                <w:docPart w:val="E99C2A3D6D27450C8631432E426DE936"/>
              </w:placeholder>
            </w:sdtPr>
            <w:sdtEndPr/>
            <w:sdtContent>
              <w:r w:rsidR="00990A2A" w:rsidRPr="00990A2A">
                <w:t>Strategic reflections towards an institutional plan</w:t>
              </w:r>
            </w:sdtContent>
          </w:sdt>
        </w:sdtContent>
      </w:sdt>
      <w:r w:rsidR="00D369D9" w:rsidRPr="00990A2A" w:rsidDel="009D38B3">
        <w:t xml:space="preserve"> </w:t>
      </w:r>
      <w:r w:rsidR="00D369D9">
        <w:rPr>
          <w:lang w:val="pt-BR"/>
        </w:rPr>
        <w:t xml:space="preserve">(to </w:t>
      </w:r>
      <w:proofErr w:type="gramStart"/>
      <w:r w:rsidR="00D369D9">
        <w:rPr>
          <w:lang w:val="pt-BR"/>
        </w:rPr>
        <w:t>be completed</w:t>
      </w:r>
      <w:proofErr w:type="gramEnd"/>
      <w:r w:rsidR="00D369D9">
        <w:rPr>
          <w:lang w:val="pt-BR"/>
        </w:rPr>
        <w:t xml:space="preserve"> </w:t>
      </w:r>
      <w:proofErr w:type="gramStart"/>
      <w:r w:rsidR="00D369D9">
        <w:rPr>
          <w:lang w:val="pt-BR"/>
        </w:rPr>
        <w:t>in</w:t>
      </w:r>
      <w:proofErr w:type="gramEnd"/>
      <w:r w:rsidR="00D369D9">
        <w:rPr>
          <w:lang w:val="pt-BR"/>
        </w:rPr>
        <w:t xml:space="preserve"> Day 3 of the Lab)</w:t>
      </w:r>
      <w:bookmarkEnd w:id="27"/>
      <w:r w:rsidR="00D369D9">
        <w:rPr>
          <w:lang w:val="pt-BR"/>
        </w:rPr>
        <w:t xml:space="preserve"> </w:t>
      </w:r>
    </w:p>
    <w:p w14:paraId="643699BB" w14:textId="2FF5116C" w:rsidR="00D369D9" w:rsidRPr="00CB3DFF" w:rsidRDefault="00BD56C2" w:rsidP="00D369D9">
      <w:r>
        <w:rPr>
          <w:lang w:val="pt-BR"/>
        </w:rPr>
        <w:t xml:space="preserve">What are the main </w:t>
      </w:r>
      <w:r w:rsidR="00F53805">
        <w:rPr>
          <w:lang w:val="pt-BR"/>
        </w:rPr>
        <w:t xml:space="preserve">building blocks for your institutional plan </w:t>
      </w:r>
      <w:r w:rsidR="00BA59FD">
        <w:rPr>
          <w:lang w:val="pt-BR"/>
        </w:rPr>
        <w:t xml:space="preserve">to support transposition in your </w:t>
      </w:r>
      <w:r w:rsidR="00B74F85">
        <w:rPr>
          <w:lang w:val="pt-BR"/>
        </w:rPr>
        <w:t>national context</w:t>
      </w:r>
      <w:r w:rsidR="00D369D9" w:rsidRPr="00CB3DFF">
        <w:rPr>
          <w:lang w:val="pt-BR"/>
        </w:rPr>
        <w:t>?</w:t>
      </w:r>
    </w:p>
    <w:p w14:paraId="4E010DE0" w14:textId="77777777" w:rsidR="00D369D9" w:rsidRPr="00BD3B41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B604D" w14:textId="77777777" w:rsidR="00D369D9" w:rsidRDefault="00D369D9" w:rsidP="00D369D9">
      <w:pPr>
        <w:tabs>
          <w:tab w:val="left" w:pos="2268"/>
        </w:tabs>
        <w:spacing w:before="120" w:after="0" w:line="257" w:lineRule="auto"/>
        <w:rPr>
          <w:b/>
          <w:bCs/>
          <w:sz w:val="28"/>
          <w:szCs w:val="28"/>
          <w:lang w:val="pt-BR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C9C52" w14:textId="2FB21289" w:rsidR="00D369D9" w:rsidRDefault="00D369D9" w:rsidP="00990A2A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br w:type="page"/>
      </w:r>
    </w:p>
    <w:sdt>
      <w:sdtPr>
        <w:rPr>
          <w:b/>
          <w:bCs/>
          <w:sz w:val="28"/>
          <w:szCs w:val="28"/>
        </w:rPr>
        <w:id w:val="-1819102496"/>
        <w:placeholder>
          <w:docPart w:val="22DDFF086DCF4C40B442A465323FBA27"/>
        </w:placeholder>
      </w:sdtPr>
      <w:sdtEndPr>
        <w:rPr>
          <w:rStyle w:val="Heading1Char"/>
          <w:rFonts w:asciiTheme="majorHAnsi" w:eastAsiaTheme="majorEastAsia" w:hAnsiTheme="majorHAnsi" w:cstheme="majorBidi"/>
          <w:b w:val="0"/>
          <w:bCs w:val="0"/>
          <w:color w:val="0F4761" w:themeColor="accent1" w:themeShade="BF"/>
          <w:sz w:val="40"/>
          <w:szCs w:val="40"/>
        </w:rPr>
      </w:sdtEndPr>
      <w:sdtContent>
        <w:p w14:paraId="2DB14734" w14:textId="023DDD80" w:rsidR="00914383" w:rsidRPr="00914383" w:rsidRDefault="00914383" w:rsidP="00914383">
          <w:pPr>
            <w:rPr>
              <w:rStyle w:val="Heading1Char"/>
            </w:rPr>
          </w:pPr>
          <w:r w:rsidRPr="00914383">
            <w:rPr>
              <w:rStyle w:val="Heading1Char"/>
            </w:rPr>
            <w:t>Steps ahead</w:t>
          </w:r>
        </w:p>
      </w:sdtContent>
    </w:sdt>
    <w:p w14:paraId="3D75AA3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6610C5B1" w14:textId="1DAEC6D7" w:rsidR="00D369D9" w:rsidRDefault="00914383" w:rsidP="00E3577A">
      <w:pPr>
        <w:pStyle w:val="Heading2"/>
        <w:rPr>
          <w:lang w:val="pt-BR"/>
        </w:rPr>
      </w:pPr>
      <w:bookmarkStart w:id="28" w:name="_Toc190099357"/>
      <w:r>
        <w:rPr>
          <w:lang w:val="pt-BR"/>
        </w:rPr>
        <w:t>Notes</w:t>
      </w:r>
      <w:bookmarkEnd w:id="28"/>
    </w:p>
    <w:p w14:paraId="25FF83BA" w14:textId="77777777" w:rsidR="00914383" w:rsidRDefault="00914383" w:rsidP="00D369D9">
      <w:pPr>
        <w:rPr>
          <w:b/>
          <w:bCs/>
          <w:sz w:val="28"/>
          <w:szCs w:val="28"/>
          <w:lang w:val="pt-BR"/>
        </w:rPr>
      </w:pPr>
    </w:p>
    <w:p w14:paraId="2C7D07D8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53A2BC90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528CB03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900FEBE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63991E5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099ED3FD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2D374390" w14:textId="77777777" w:rsidR="00D369D9" w:rsidRDefault="00D369D9" w:rsidP="00D369D9">
      <w:pPr>
        <w:rPr>
          <w:b/>
          <w:bCs/>
          <w:sz w:val="28"/>
          <w:szCs w:val="28"/>
          <w:lang w:val="pt-BR"/>
        </w:rPr>
      </w:pPr>
    </w:p>
    <w:p w14:paraId="4300774E" w14:textId="2C9F6D31" w:rsidR="00914383" w:rsidRDefault="00914383" w:rsidP="00D369D9">
      <w:pPr>
        <w:rPr>
          <w:b/>
          <w:bCs/>
          <w:sz w:val="28"/>
          <w:szCs w:val="28"/>
          <w:lang w:val="pt-BR"/>
        </w:rPr>
      </w:pPr>
    </w:p>
    <w:p w14:paraId="61D1762B" w14:textId="77777777" w:rsidR="00641A8E" w:rsidRDefault="00641A8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pt-BR"/>
        </w:rPr>
      </w:pPr>
      <w:bookmarkStart w:id="29" w:name="_Toc190099358"/>
      <w:r>
        <w:rPr>
          <w:lang w:val="pt-BR"/>
        </w:rPr>
        <w:br w:type="page"/>
      </w:r>
    </w:p>
    <w:p w14:paraId="1CE91643" w14:textId="77777777" w:rsidR="003F6F14" w:rsidRDefault="003F6F14" w:rsidP="001D5FD3">
      <w:pPr>
        <w:pStyle w:val="Heading1"/>
        <w:rPr>
          <w:lang w:val="pt-BR"/>
        </w:rPr>
        <w:sectPr w:rsidR="003F6F14" w:rsidSect="006765D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96F7C5E" w14:textId="4E6E0369" w:rsidR="003E6140" w:rsidRDefault="00CB3DFF" w:rsidP="001D5FD3">
      <w:pPr>
        <w:pStyle w:val="Heading1"/>
        <w:rPr>
          <w:lang w:val="pt-BR"/>
        </w:rPr>
      </w:pPr>
      <w:r>
        <w:rPr>
          <w:lang w:val="pt-BR"/>
        </w:rPr>
        <w:lastRenderedPageBreak/>
        <w:t>Participants</w:t>
      </w:r>
      <w:bookmarkEnd w:id="29"/>
    </w:p>
    <w:p w14:paraId="29E6EEBD" w14:textId="6284614A" w:rsidR="00CB3DFF" w:rsidRPr="00C23664" w:rsidRDefault="00CB3DFF">
      <w:pPr>
        <w:rPr>
          <w:lang w:val="pt-BR"/>
        </w:rPr>
      </w:pPr>
      <w:r w:rsidRPr="00C23664">
        <w:rPr>
          <w:lang w:val="pt-BR"/>
        </w:rPr>
        <w:t>In order to facilitate peer-exchange and learning, we are sharing the contact information of all th</w:t>
      </w:r>
      <w:r w:rsidR="44FE37E9" w:rsidRPr="00C23664">
        <w:rPr>
          <w:lang w:val="pt-BR"/>
        </w:rPr>
        <w:t>e</w:t>
      </w:r>
      <w:r w:rsidRPr="00C23664">
        <w:rPr>
          <w:lang w:val="pt-BR"/>
        </w:rPr>
        <w:t xml:space="preserve"> participants, in case you have a shared concern, similar institutional settings or even would </w:t>
      </w:r>
      <w:r w:rsidR="5A694967" w:rsidRPr="00C23664">
        <w:rPr>
          <w:lang w:val="pt-BR"/>
        </w:rPr>
        <w:t>like</w:t>
      </w:r>
      <w:r w:rsidRPr="00C23664">
        <w:rPr>
          <w:lang w:val="pt-BR"/>
        </w:rPr>
        <w:t xml:space="preserve"> to know more about a concrete practice: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338"/>
        <w:gridCol w:w="1638"/>
        <w:gridCol w:w="1359"/>
        <w:gridCol w:w="3915"/>
        <w:gridCol w:w="4469"/>
      </w:tblGrid>
      <w:tr w:rsidR="00B34B82" w:rsidRPr="00CB3DFF" w14:paraId="1EB7C51D" w14:textId="6F9C60B1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7B7C3A8E" w14:textId="77777777" w:rsidR="00CB3DFF" w:rsidRPr="00CB3DFF" w:rsidRDefault="00CB3DFF" w:rsidP="00CB3DFF">
            <w:pPr>
              <w:rPr>
                <w:b/>
                <w:bCs/>
                <w:sz w:val="28"/>
                <w:szCs w:val="28"/>
              </w:rPr>
            </w:pPr>
            <w:r w:rsidRPr="00CB3DF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38" w:type="dxa"/>
            <w:noWrap/>
            <w:vAlign w:val="bottom"/>
            <w:hideMark/>
          </w:tcPr>
          <w:p w14:paraId="67DF4781" w14:textId="77777777" w:rsidR="00CB3DFF" w:rsidRPr="00CB3DFF" w:rsidRDefault="00CB3DFF" w:rsidP="00CB3DFF">
            <w:pPr>
              <w:rPr>
                <w:b/>
                <w:bCs/>
                <w:sz w:val="28"/>
                <w:szCs w:val="28"/>
              </w:rPr>
            </w:pPr>
            <w:r w:rsidRPr="00CB3DF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8" w:type="dxa"/>
            <w:noWrap/>
            <w:vAlign w:val="bottom"/>
            <w:hideMark/>
          </w:tcPr>
          <w:p w14:paraId="7BC70BAF" w14:textId="727A2B05" w:rsidR="00CB3DFF" w:rsidRPr="00CB3DFF" w:rsidRDefault="002B4348" w:rsidP="00CB3D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EB</w:t>
            </w:r>
          </w:p>
        </w:tc>
        <w:tc>
          <w:tcPr>
            <w:tcW w:w="1359" w:type="dxa"/>
            <w:noWrap/>
            <w:vAlign w:val="bottom"/>
            <w:hideMark/>
          </w:tcPr>
          <w:p w14:paraId="1E182107" w14:textId="7E3C09E8" w:rsidR="00CB3DFF" w:rsidRPr="00CB3DFF" w:rsidRDefault="002B4348" w:rsidP="00CB3DFF">
            <w:pPr>
              <w:rPr>
                <w:b/>
                <w:bCs/>
                <w:sz w:val="28"/>
                <w:szCs w:val="28"/>
              </w:rPr>
            </w:pPr>
            <w:r w:rsidRPr="00CB3DFF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3915" w:type="dxa"/>
            <w:vAlign w:val="bottom"/>
          </w:tcPr>
          <w:p w14:paraId="385410A9" w14:textId="6C6FDB33" w:rsidR="00CB3DFF" w:rsidRPr="00CB3DFF" w:rsidRDefault="00CB3DFF" w:rsidP="00CB3D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469" w:type="dxa"/>
            <w:vAlign w:val="bottom"/>
          </w:tcPr>
          <w:p w14:paraId="5D365292" w14:textId="2D20CF88" w:rsidR="00CB3DFF" w:rsidRPr="00CB3DFF" w:rsidRDefault="00CB3DFF" w:rsidP="00CB3D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B34B82" w:rsidRPr="00CB3DFF" w14:paraId="05CFD888" w14:textId="080A9704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0B11AC86" w14:textId="75931E80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1338" w:type="dxa"/>
            <w:noWrap/>
            <w:vAlign w:val="bottom"/>
            <w:hideMark/>
          </w:tcPr>
          <w:p w14:paraId="401452FE" w14:textId="082A9F0C" w:rsidR="002D2839" w:rsidRPr="00CB3DFF" w:rsidRDefault="002D2839" w:rsidP="002D2839">
            <w:proofErr w:type="spellStart"/>
            <w:r>
              <w:rPr>
                <w:rFonts w:ascii="Calibri" w:hAnsi="Calibri" w:cs="Calibri"/>
                <w:color w:val="000000"/>
              </w:rPr>
              <w:t>Kvachadze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66C0AA98" w14:textId="173C07E4" w:rsidR="002D2839" w:rsidRPr="00CB3DFF" w:rsidRDefault="002D2839" w:rsidP="002D2839">
            <w:r>
              <w:rPr>
                <w:rFonts w:ascii="Calibri" w:hAnsi="Calibri" w:cs="Calibri"/>
              </w:rPr>
              <w:t xml:space="preserve">Public Defender </w:t>
            </w:r>
          </w:p>
        </w:tc>
        <w:tc>
          <w:tcPr>
            <w:tcW w:w="1359" w:type="dxa"/>
            <w:noWrap/>
            <w:vAlign w:val="bottom"/>
            <w:hideMark/>
          </w:tcPr>
          <w:p w14:paraId="085D7EA3" w14:textId="3C56595B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Georgia</w:t>
            </w:r>
          </w:p>
        </w:tc>
        <w:tc>
          <w:tcPr>
            <w:tcW w:w="3915" w:type="dxa"/>
            <w:vAlign w:val="bottom"/>
          </w:tcPr>
          <w:p w14:paraId="5AB24CA4" w14:textId="01C507E1" w:rsidR="002D2839" w:rsidRPr="005968AE" w:rsidRDefault="002D2839" w:rsidP="002D2839">
            <w:pPr>
              <w:rPr>
                <w:rFonts w:ascii="Calibri" w:hAnsi="Calibri" w:cs="Calibri"/>
              </w:rPr>
            </w:pPr>
            <w:hyperlink r:id="rId17" w:history="1">
              <w:r w:rsidRPr="005968AE">
                <w:t>akvachadze@ombudsman.ge</w:t>
              </w:r>
            </w:hyperlink>
          </w:p>
        </w:tc>
        <w:tc>
          <w:tcPr>
            <w:tcW w:w="4469" w:type="dxa"/>
            <w:vAlign w:val="bottom"/>
          </w:tcPr>
          <w:p w14:paraId="19501E1E" w14:textId="77777777" w:rsidR="002D2839" w:rsidRPr="00CB3DFF" w:rsidRDefault="002D2839" w:rsidP="002D2839"/>
        </w:tc>
      </w:tr>
      <w:tr w:rsidR="00B34B82" w:rsidRPr="00CB3DFF" w14:paraId="360D1D8D" w14:textId="31A01813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11B29E6B" w14:textId="57AED498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Ana</w:t>
            </w:r>
          </w:p>
        </w:tc>
        <w:tc>
          <w:tcPr>
            <w:tcW w:w="1338" w:type="dxa"/>
            <w:noWrap/>
            <w:vAlign w:val="bottom"/>
            <w:hideMark/>
          </w:tcPr>
          <w:p w14:paraId="0C742D84" w14:textId="598F0C86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Lite Mateo</w:t>
            </w:r>
          </w:p>
        </w:tc>
        <w:tc>
          <w:tcPr>
            <w:tcW w:w="1638" w:type="dxa"/>
            <w:noWrap/>
            <w:vAlign w:val="bottom"/>
            <w:hideMark/>
          </w:tcPr>
          <w:p w14:paraId="6002CEBC" w14:textId="3ADF7EC1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Institute of Women</w:t>
            </w:r>
          </w:p>
        </w:tc>
        <w:tc>
          <w:tcPr>
            <w:tcW w:w="1359" w:type="dxa"/>
            <w:noWrap/>
            <w:vAlign w:val="bottom"/>
            <w:hideMark/>
          </w:tcPr>
          <w:p w14:paraId="66C1DB76" w14:textId="69D96D44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3915" w:type="dxa"/>
            <w:vAlign w:val="bottom"/>
          </w:tcPr>
          <w:p w14:paraId="16472E25" w14:textId="7ECBF097" w:rsidR="002D2839" w:rsidRPr="005968AE" w:rsidRDefault="002D2839" w:rsidP="002D2839">
            <w:pPr>
              <w:rPr>
                <w:rFonts w:ascii="Calibri" w:hAnsi="Calibri" w:cs="Calibri"/>
              </w:rPr>
            </w:pPr>
            <w:hyperlink r:id="rId18" w:history="1">
              <w:r w:rsidRPr="005968AE">
                <w:t>alite@inmujeres.es</w:t>
              </w:r>
            </w:hyperlink>
          </w:p>
        </w:tc>
        <w:tc>
          <w:tcPr>
            <w:tcW w:w="4469" w:type="dxa"/>
            <w:vAlign w:val="bottom"/>
          </w:tcPr>
          <w:p w14:paraId="65C86D10" w14:textId="77777777" w:rsidR="002D2839" w:rsidRPr="00CB3DFF" w:rsidRDefault="002D2839" w:rsidP="002D2839"/>
        </w:tc>
      </w:tr>
      <w:tr w:rsidR="00B34B82" w:rsidRPr="00CB3DFF" w14:paraId="7DD260CD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06D3D20E" w14:textId="5541B081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Anna</w:t>
            </w:r>
          </w:p>
        </w:tc>
        <w:tc>
          <w:tcPr>
            <w:tcW w:w="1338" w:type="dxa"/>
            <w:noWrap/>
            <w:vAlign w:val="bottom"/>
          </w:tcPr>
          <w:p w14:paraId="072E1D62" w14:textId="7D662318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Mikolajczyk</w:t>
            </w:r>
          </w:p>
        </w:tc>
        <w:tc>
          <w:tcPr>
            <w:tcW w:w="1638" w:type="dxa"/>
            <w:noWrap/>
            <w:vAlign w:val="bottom"/>
          </w:tcPr>
          <w:p w14:paraId="0F29F838" w14:textId="5D494B17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Commissioner for Human Rights</w:t>
            </w:r>
          </w:p>
        </w:tc>
        <w:tc>
          <w:tcPr>
            <w:tcW w:w="1359" w:type="dxa"/>
            <w:noWrap/>
            <w:vAlign w:val="bottom"/>
          </w:tcPr>
          <w:p w14:paraId="582437FC" w14:textId="2AA0356F" w:rsidR="002D2839" w:rsidRPr="00CB3DFF" w:rsidRDefault="002D2839" w:rsidP="002D2839">
            <w:r>
              <w:rPr>
                <w:rFonts w:ascii="Calibri" w:hAnsi="Calibri" w:cs="Calibri"/>
                <w:color w:val="000000"/>
              </w:rPr>
              <w:t>Poland</w:t>
            </w:r>
          </w:p>
        </w:tc>
        <w:tc>
          <w:tcPr>
            <w:tcW w:w="3915" w:type="dxa"/>
            <w:vAlign w:val="bottom"/>
          </w:tcPr>
          <w:p w14:paraId="0084AEDE" w14:textId="70D9D75A" w:rsidR="002D2839" w:rsidRPr="005968AE" w:rsidRDefault="002D2839" w:rsidP="002D2839">
            <w:pPr>
              <w:rPr>
                <w:rFonts w:ascii="Calibri" w:hAnsi="Calibri" w:cs="Calibri"/>
              </w:rPr>
            </w:pPr>
            <w:hyperlink r:id="rId19" w:history="1">
              <w:r w:rsidRPr="005968AE">
                <w:t>anna.mikolajczyk@brpo.gov.pl</w:t>
              </w:r>
            </w:hyperlink>
          </w:p>
        </w:tc>
        <w:tc>
          <w:tcPr>
            <w:tcW w:w="4469" w:type="dxa"/>
            <w:vAlign w:val="bottom"/>
          </w:tcPr>
          <w:p w14:paraId="7D3538D6" w14:textId="77777777" w:rsidR="002D2839" w:rsidRPr="00CB3DFF" w:rsidRDefault="002D2839" w:rsidP="002D2839"/>
        </w:tc>
      </w:tr>
      <w:tr w:rsidR="00B34B82" w:rsidRPr="00CB3DFF" w14:paraId="26123646" w14:textId="550CE8AF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30338257" w14:textId="5F2EA8B5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Audrone</w:t>
            </w:r>
          </w:p>
        </w:tc>
        <w:tc>
          <w:tcPr>
            <w:tcW w:w="1338" w:type="dxa"/>
            <w:noWrap/>
            <w:vAlign w:val="bottom"/>
            <w:hideMark/>
          </w:tcPr>
          <w:p w14:paraId="431C0E75" w14:textId="6E6E28B2" w:rsidR="00C11574" w:rsidRPr="00CB3DFF" w:rsidRDefault="00C11574" w:rsidP="00C11574">
            <w:proofErr w:type="spellStart"/>
            <w:r>
              <w:rPr>
                <w:rFonts w:ascii="Calibri" w:hAnsi="Calibri" w:cs="Calibri"/>
                <w:color w:val="000000"/>
              </w:rPr>
              <w:t>Dauksaite</w:t>
            </w:r>
            <w:proofErr w:type="spellEnd"/>
            <w:r>
              <w:rPr>
                <w:rFonts w:ascii="Calibri" w:hAnsi="Calibri" w:cs="Calibri"/>
                <w:color w:val="000000"/>
              </w:rPr>
              <w:t>-Timpe</w:t>
            </w:r>
          </w:p>
        </w:tc>
        <w:tc>
          <w:tcPr>
            <w:tcW w:w="1638" w:type="dxa"/>
            <w:noWrap/>
            <w:vAlign w:val="bottom"/>
            <w:hideMark/>
          </w:tcPr>
          <w:p w14:paraId="266389F4" w14:textId="3C52F854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Office of the Equal Opportunities Ombudsperson</w:t>
            </w:r>
          </w:p>
        </w:tc>
        <w:tc>
          <w:tcPr>
            <w:tcW w:w="1359" w:type="dxa"/>
            <w:noWrap/>
            <w:vAlign w:val="bottom"/>
            <w:hideMark/>
          </w:tcPr>
          <w:p w14:paraId="53B01B40" w14:textId="5D0D2112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Lithuania</w:t>
            </w:r>
          </w:p>
        </w:tc>
        <w:tc>
          <w:tcPr>
            <w:tcW w:w="3915" w:type="dxa"/>
            <w:vAlign w:val="bottom"/>
          </w:tcPr>
          <w:p w14:paraId="1D6BB4E2" w14:textId="73DF3EDE" w:rsidR="00C11574" w:rsidRPr="005968AE" w:rsidRDefault="00866872" w:rsidP="00C11574">
            <w:pPr>
              <w:rPr>
                <w:rFonts w:ascii="Calibri" w:hAnsi="Calibri" w:cs="Calibri"/>
              </w:rPr>
            </w:pPr>
            <w:hyperlink r:id="rId20" w:history="1">
              <w:r w:rsidRPr="005968AE">
                <w:rPr>
                  <w:rFonts w:ascii="Calibri" w:hAnsi="Calibri" w:cs="Calibri"/>
                </w:rPr>
                <w:t>audrone.d@gmail.com</w:t>
              </w:r>
            </w:hyperlink>
          </w:p>
          <w:p w14:paraId="0298B027" w14:textId="7CD0ABE4" w:rsidR="00866872" w:rsidRPr="005968AE" w:rsidRDefault="00866872" w:rsidP="00C11574">
            <w:pPr>
              <w:rPr>
                <w:rFonts w:ascii="Calibri" w:hAnsi="Calibri" w:cs="Calibri"/>
              </w:rPr>
            </w:pPr>
          </w:p>
        </w:tc>
        <w:tc>
          <w:tcPr>
            <w:tcW w:w="4469" w:type="dxa"/>
            <w:vAlign w:val="bottom"/>
          </w:tcPr>
          <w:p w14:paraId="6B4774A9" w14:textId="77777777" w:rsidR="00C11574" w:rsidRPr="00CB3DFF" w:rsidRDefault="00C11574" w:rsidP="00C11574"/>
        </w:tc>
      </w:tr>
      <w:tr w:rsidR="00B34B82" w:rsidRPr="00CB3DFF" w14:paraId="0AA3AC23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1620DC0C" w14:textId="5BBA900C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Björn </w:t>
            </w:r>
          </w:p>
        </w:tc>
        <w:tc>
          <w:tcPr>
            <w:tcW w:w="1338" w:type="dxa"/>
            <w:noWrap/>
            <w:vAlign w:val="bottom"/>
          </w:tcPr>
          <w:p w14:paraId="05A670A2" w14:textId="4D90D74D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Olof </w:t>
            </w:r>
            <w:proofErr w:type="spellStart"/>
            <w:r>
              <w:rPr>
                <w:rFonts w:ascii="Calibri" w:hAnsi="Calibri" w:cs="Calibri"/>
                <w:color w:val="000000"/>
              </w:rPr>
              <w:t>Bräutigam</w:t>
            </w:r>
            <w:proofErr w:type="spellEnd"/>
          </w:p>
        </w:tc>
        <w:tc>
          <w:tcPr>
            <w:tcW w:w="1638" w:type="dxa"/>
            <w:noWrap/>
            <w:vAlign w:val="bottom"/>
          </w:tcPr>
          <w:p w14:paraId="5D3BBA23" w14:textId="536F5DBB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The Equality Ombudsman</w:t>
            </w:r>
          </w:p>
        </w:tc>
        <w:tc>
          <w:tcPr>
            <w:tcW w:w="1359" w:type="dxa"/>
            <w:noWrap/>
            <w:vAlign w:val="bottom"/>
          </w:tcPr>
          <w:p w14:paraId="5760AEE6" w14:textId="26451078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3915" w:type="dxa"/>
            <w:vAlign w:val="bottom"/>
          </w:tcPr>
          <w:p w14:paraId="332293C2" w14:textId="764BB3DA" w:rsidR="00C11574" w:rsidRPr="005968AE" w:rsidRDefault="00BD7A22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Bjorn.Olof.Brautigam@do.se</w:t>
            </w:r>
          </w:p>
        </w:tc>
        <w:tc>
          <w:tcPr>
            <w:tcW w:w="4469" w:type="dxa"/>
            <w:vAlign w:val="bottom"/>
          </w:tcPr>
          <w:p w14:paraId="508B4A06" w14:textId="77777777" w:rsidR="00C11574" w:rsidRPr="00CB3DFF" w:rsidRDefault="00C11574" w:rsidP="00C11574"/>
        </w:tc>
      </w:tr>
      <w:tr w:rsidR="00B34B82" w:rsidRPr="00CB3DFF" w14:paraId="5D9FF18D" w14:textId="2F537799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23B8F4F9" w14:textId="42957FAB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Blerina</w:t>
            </w:r>
          </w:p>
        </w:tc>
        <w:tc>
          <w:tcPr>
            <w:tcW w:w="1338" w:type="dxa"/>
            <w:noWrap/>
            <w:vAlign w:val="bottom"/>
            <w:hideMark/>
          </w:tcPr>
          <w:p w14:paraId="099AAA42" w14:textId="16A6EB23" w:rsidR="00C11574" w:rsidRPr="00CB3DFF" w:rsidRDefault="00C11574" w:rsidP="00C11574">
            <w:proofErr w:type="spellStart"/>
            <w:r>
              <w:rPr>
                <w:rFonts w:ascii="Calibri" w:hAnsi="Calibri" w:cs="Calibri"/>
                <w:color w:val="000000"/>
              </w:rPr>
              <w:t>Kokaj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0D82697E" w14:textId="72CAE537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Commissioner for Protection from Discrimination</w:t>
            </w:r>
          </w:p>
        </w:tc>
        <w:tc>
          <w:tcPr>
            <w:tcW w:w="1359" w:type="dxa"/>
            <w:noWrap/>
            <w:vAlign w:val="bottom"/>
            <w:hideMark/>
          </w:tcPr>
          <w:p w14:paraId="5F15AD23" w14:textId="5BF76284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Albania</w:t>
            </w:r>
          </w:p>
        </w:tc>
        <w:tc>
          <w:tcPr>
            <w:tcW w:w="3915" w:type="dxa"/>
            <w:vAlign w:val="bottom"/>
          </w:tcPr>
          <w:p w14:paraId="42D81753" w14:textId="549BC4DE" w:rsidR="00C11574" w:rsidRPr="005968AE" w:rsidRDefault="00494892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Blerina.Pirani@kmd.al</w:t>
            </w:r>
          </w:p>
        </w:tc>
        <w:tc>
          <w:tcPr>
            <w:tcW w:w="4469" w:type="dxa"/>
            <w:vAlign w:val="bottom"/>
          </w:tcPr>
          <w:p w14:paraId="301FFA55" w14:textId="77777777" w:rsidR="00C11574" w:rsidRPr="00CB3DFF" w:rsidRDefault="00C11574" w:rsidP="00C11574"/>
        </w:tc>
      </w:tr>
      <w:tr w:rsidR="00B34B82" w:rsidRPr="00CB3DFF" w14:paraId="3C56DD77" w14:textId="55D348DF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5C02A642" w14:textId="3C8B4695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lastRenderedPageBreak/>
              <w:t>Carla</w:t>
            </w:r>
          </w:p>
        </w:tc>
        <w:tc>
          <w:tcPr>
            <w:tcW w:w="1338" w:type="dxa"/>
            <w:noWrap/>
            <w:vAlign w:val="bottom"/>
          </w:tcPr>
          <w:p w14:paraId="6CB10B5D" w14:textId="455BEE84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Tavares</w:t>
            </w:r>
          </w:p>
        </w:tc>
        <w:tc>
          <w:tcPr>
            <w:tcW w:w="1638" w:type="dxa"/>
            <w:noWrap/>
            <w:vAlign w:val="bottom"/>
          </w:tcPr>
          <w:p w14:paraId="5F0DE35F" w14:textId="3467F191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 xml:space="preserve">Commission for Equality in </w:t>
            </w:r>
            <w:proofErr w:type="spellStart"/>
            <w:r>
              <w:rPr>
                <w:rFonts w:ascii="Calibri" w:hAnsi="Calibri" w:cs="Calibri"/>
                <w:color w:val="000000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Employment</w:t>
            </w:r>
          </w:p>
        </w:tc>
        <w:tc>
          <w:tcPr>
            <w:tcW w:w="1359" w:type="dxa"/>
            <w:noWrap/>
            <w:vAlign w:val="bottom"/>
          </w:tcPr>
          <w:p w14:paraId="32D8A5A1" w14:textId="4626C52F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Portugal</w:t>
            </w:r>
          </w:p>
        </w:tc>
        <w:tc>
          <w:tcPr>
            <w:tcW w:w="3915" w:type="dxa"/>
            <w:vAlign w:val="bottom"/>
          </w:tcPr>
          <w:p w14:paraId="645E791B" w14:textId="66BAFEE7" w:rsidR="00DF626A" w:rsidRPr="005968AE" w:rsidRDefault="00DF626A" w:rsidP="00DF626A">
            <w:pPr>
              <w:rPr>
                <w:rFonts w:ascii="Calibri" w:hAnsi="Calibri" w:cs="Calibri"/>
              </w:rPr>
            </w:pPr>
            <w:hyperlink r:id="rId21" w:history="1">
              <w:r w:rsidRPr="005968AE">
                <w:t>Carla.Tavares@cite.pt</w:t>
              </w:r>
            </w:hyperlink>
          </w:p>
        </w:tc>
        <w:tc>
          <w:tcPr>
            <w:tcW w:w="4469" w:type="dxa"/>
            <w:vAlign w:val="bottom"/>
          </w:tcPr>
          <w:p w14:paraId="259F837B" w14:textId="77777777" w:rsidR="00DF626A" w:rsidRPr="00CB3DFF" w:rsidRDefault="00DF626A" w:rsidP="00DF626A"/>
        </w:tc>
      </w:tr>
      <w:tr w:rsidR="00B34B82" w:rsidRPr="00CB3DFF" w14:paraId="03D7283C" w14:textId="7383D1CF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6B7AFF1C" w14:textId="586768E0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 xml:space="preserve">Christine </w:t>
            </w:r>
          </w:p>
        </w:tc>
        <w:tc>
          <w:tcPr>
            <w:tcW w:w="1338" w:type="dxa"/>
            <w:noWrap/>
            <w:vAlign w:val="bottom"/>
          </w:tcPr>
          <w:p w14:paraId="6899D00D" w14:textId="38D7EAA0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Steger</w:t>
            </w:r>
          </w:p>
        </w:tc>
        <w:tc>
          <w:tcPr>
            <w:tcW w:w="1638" w:type="dxa"/>
            <w:noWrap/>
            <w:vAlign w:val="bottom"/>
          </w:tcPr>
          <w:p w14:paraId="6FCF7EBA" w14:textId="0E2A5689" w:rsidR="00DF626A" w:rsidRPr="00CB3DFF" w:rsidRDefault="00DF626A" w:rsidP="00DF626A">
            <w:r>
              <w:rPr>
                <w:rFonts w:ascii="Calibri" w:hAnsi="Calibri" w:cs="Calibri"/>
              </w:rPr>
              <w:t>Austrian Disability Ombudsperson</w:t>
            </w:r>
          </w:p>
        </w:tc>
        <w:tc>
          <w:tcPr>
            <w:tcW w:w="1359" w:type="dxa"/>
            <w:noWrap/>
            <w:vAlign w:val="bottom"/>
          </w:tcPr>
          <w:p w14:paraId="063D9704" w14:textId="70331138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3915" w:type="dxa"/>
            <w:vAlign w:val="bottom"/>
          </w:tcPr>
          <w:p w14:paraId="46FCA1A6" w14:textId="2ED1C1CE" w:rsidR="00DF626A" w:rsidRPr="005968AE" w:rsidRDefault="00DF626A" w:rsidP="00DF626A">
            <w:pPr>
              <w:rPr>
                <w:rFonts w:ascii="Calibri" w:hAnsi="Calibri" w:cs="Calibri"/>
              </w:rPr>
            </w:pPr>
            <w:hyperlink r:id="rId22" w:history="1">
              <w:r w:rsidRPr="005968AE">
                <w:t>Christine.Steger@sozialministerium.at</w:t>
              </w:r>
            </w:hyperlink>
          </w:p>
        </w:tc>
        <w:tc>
          <w:tcPr>
            <w:tcW w:w="4469" w:type="dxa"/>
            <w:vAlign w:val="bottom"/>
          </w:tcPr>
          <w:p w14:paraId="2314E105" w14:textId="77777777" w:rsidR="00DF626A" w:rsidRPr="00CB3DFF" w:rsidRDefault="00DF626A" w:rsidP="00DF626A"/>
        </w:tc>
      </w:tr>
      <w:tr w:rsidR="00B34B82" w:rsidRPr="00CB3DFF" w14:paraId="5262073D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132CCB92" w14:textId="722886FA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Cornelia</w:t>
            </w:r>
          </w:p>
        </w:tc>
        <w:tc>
          <w:tcPr>
            <w:tcW w:w="1338" w:type="dxa"/>
            <w:noWrap/>
            <w:vAlign w:val="bottom"/>
          </w:tcPr>
          <w:p w14:paraId="388A5F81" w14:textId="01D49D08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Amon-Konrath</w:t>
            </w:r>
          </w:p>
        </w:tc>
        <w:tc>
          <w:tcPr>
            <w:tcW w:w="1638" w:type="dxa"/>
            <w:noWrap/>
            <w:vAlign w:val="bottom"/>
          </w:tcPr>
          <w:p w14:paraId="2F7EABEF" w14:textId="0BCAE145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Ombud for Equal Treatment</w:t>
            </w:r>
          </w:p>
        </w:tc>
        <w:tc>
          <w:tcPr>
            <w:tcW w:w="1359" w:type="dxa"/>
            <w:noWrap/>
            <w:vAlign w:val="bottom"/>
          </w:tcPr>
          <w:p w14:paraId="2996C206" w14:textId="4638FE9E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3915" w:type="dxa"/>
            <w:vAlign w:val="bottom"/>
          </w:tcPr>
          <w:p w14:paraId="179E1DA0" w14:textId="4004C62A" w:rsidR="00DF626A" w:rsidRPr="005968AE" w:rsidRDefault="00DF626A" w:rsidP="00DF626A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cornelia.amon-konrath@bka.gv.at</w:t>
            </w:r>
          </w:p>
        </w:tc>
        <w:tc>
          <w:tcPr>
            <w:tcW w:w="4469" w:type="dxa"/>
            <w:vAlign w:val="bottom"/>
          </w:tcPr>
          <w:p w14:paraId="27E33481" w14:textId="77777777" w:rsidR="00DF626A" w:rsidRPr="00CB3DFF" w:rsidRDefault="00DF626A" w:rsidP="00DF626A"/>
        </w:tc>
      </w:tr>
      <w:tr w:rsidR="00B34B82" w:rsidRPr="00CB3DFF" w14:paraId="1375BE3F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3810458C" w14:textId="138CD363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Dijana</w:t>
            </w:r>
          </w:p>
        </w:tc>
        <w:tc>
          <w:tcPr>
            <w:tcW w:w="1338" w:type="dxa"/>
            <w:noWrap/>
            <w:vAlign w:val="bottom"/>
          </w:tcPr>
          <w:p w14:paraId="6348D5E3" w14:textId="48B07204" w:rsidR="00DF626A" w:rsidRPr="00CB3DFF" w:rsidRDefault="00DF626A" w:rsidP="00DF626A">
            <w:proofErr w:type="spellStart"/>
            <w:r>
              <w:rPr>
                <w:rFonts w:ascii="Calibri" w:hAnsi="Calibri" w:cs="Calibri"/>
                <w:color w:val="000000"/>
              </w:rPr>
              <w:t>Kesonja</w:t>
            </w:r>
            <w:proofErr w:type="spellEnd"/>
          </w:p>
        </w:tc>
        <w:tc>
          <w:tcPr>
            <w:tcW w:w="1638" w:type="dxa"/>
            <w:noWrap/>
            <w:vAlign w:val="bottom"/>
          </w:tcPr>
          <w:p w14:paraId="7C4250FC" w14:textId="531C53C7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Ombudswoman of the Republic of Croatia</w:t>
            </w:r>
          </w:p>
        </w:tc>
        <w:tc>
          <w:tcPr>
            <w:tcW w:w="1359" w:type="dxa"/>
            <w:noWrap/>
            <w:vAlign w:val="bottom"/>
          </w:tcPr>
          <w:p w14:paraId="1729C67D" w14:textId="69C92C8D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Croatia</w:t>
            </w:r>
          </w:p>
        </w:tc>
        <w:tc>
          <w:tcPr>
            <w:tcW w:w="3915" w:type="dxa"/>
            <w:vAlign w:val="bottom"/>
          </w:tcPr>
          <w:p w14:paraId="38B07577" w14:textId="12331A4B" w:rsidR="00DF626A" w:rsidRPr="005968AE" w:rsidRDefault="00DF626A" w:rsidP="00DF626A">
            <w:pPr>
              <w:rPr>
                <w:rFonts w:ascii="Calibri" w:hAnsi="Calibri" w:cs="Calibri"/>
              </w:rPr>
            </w:pPr>
            <w:hyperlink r:id="rId23" w:history="1">
              <w:r w:rsidRPr="005968AE">
                <w:t>dijana.kesonja@ombudsman.hr</w:t>
              </w:r>
            </w:hyperlink>
          </w:p>
        </w:tc>
        <w:tc>
          <w:tcPr>
            <w:tcW w:w="4469" w:type="dxa"/>
            <w:vAlign w:val="bottom"/>
          </w:tcPr>
          <w:p w14:paraId="649717B7" w14:textId="77777777" w:rsidR="00DF626A" w:rsidRPr="00CB3DFF" w:rsidRDefault="00DF626A" w:rsidP="00DF626A"/>
        </w:tc>
      </w:tr>
      <w:tr w:rsidR="00B34B82" w:rsidRPr="00CB3DFF" w14:paraId="0E8229DC" w14:textId="7309492A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702F269D" w14:textId="6E184FE8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Edina</w:t>
            </w:r>
          </w:p>
        </w:tc>
        <w:tc>
          <w:tcPr>
            <w:tcW w:w="1338" w:type="dxa"/>
            <w:noWrap/>
            <w:vAlign w:val="bottom"/>
            <w:hideMark/>
          </w:tcPr>
          <w:p w14:paraId="5BE9444D" w14:textId="64516084" w:rsidR="00DF626A" w:rsidRPr="00CB3DFF" w:rsidRDefault="00DF626A" w:rsidP="00DF626A">
            <w:proofErr w:type="spellStart"/>
            <w:r>
              <w:rPr>
                <w:rFonts w:ascii="Calibri" w:hAnsi="Calibri" w:cs="Calibri"/>
                <w:color w:val="000000"/>
              </w:rPr>
              <w:t>Nemethova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1EEE3423" w14:textId="4A5904BF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National Centre for Human Rights</w:t>
            </w:r>
          </w:p>
        </w:tc>
        <w:tc>
          <w:tcPr>
            <w:tcW w:w="1359" w:type="dxa"/>
            <w:noWrap/>
            <w:vAlign w:val="bottom"/>
            <w:hideMark/>
          </w:tcPr>
          <w:p w14:paraId="3352E75A" w14:textId="374D60B7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Slovakia</w:t>
            </w:r>
          </w:p>
        </w:tc>
        <w:tc>
          <w:tcPr>
            <w:tcW w:w="3915" w:type="dxa"/>
            <w:vAlign w:val="bottom"/>
          </w:tcPr>
          <w:p w14:paraId="6FEAD47D" w14:textId="4D846B57" w:rsidR="00DF626A" w:rsidRPr="005968AE" w:rsidRDefault="00DF626A" w:rsidP="00DF626A">
            <w:pPr>
              <w:rPr>
                <w:rFonts w:ascii="Calibri" w:hAnsi="Calibri" w:cs="Calibri"/>
              </w:rPr>
            </w:pPr>
            <w:hyperlink r:id="rId24" w:history="1">
              <w:r w:rsidRPr="005968AE">
                <w:t>Nemethova@snslp.sk</w:t>
              </w:r>
            </w:hyperlink>
          </w:p>
        </w:tc>
        <w:tc>
          <w:tcPr>
            <w:tcW w:w="4469" w:type="dxa"/>
            <w:vAlign w:val="bottom"/>
          </w:tcPr>
          <w:p w14:paraId="4648D3FB" w14:textId="77777777" w:rsidR="00DF626A" w:rsidRPr="00CB3DFF" w:rsidRDefault="00DF626A" w:rsidP="00DF626A"/>
        </w:tc>
      </w:tr>
      <w:tr w:rsidR="00B34B82" w:rsidRPr="00CB3DFF" w14:paraId="787D7D90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78C17BEC" w14:textId="2E841490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Igor</w:t>
            </w:r>
          </w:p>
        </w:tc>
        <w:tc>
          <w:tcPr>
            <w:tcW w:w="1338" w:type="dxa"/>
            <w:noWrap/>
            <w:vAlign w:val="bottom"/>
          </w:tcPr>
          <w:p w14:paraId="31BC10D6" w14:textId="05DF252C" w:rsidR="00DF626A" w:rsidRPr="00CB3DFF" w:rsidRDefault="00DF626A" w:rsidP="00DF626A">
            <w:proofErr w:type="spellStart"/>
            <w:r>
              <w:rPr>
                <w:rFonts w:ascii="Calibri" w:hAnsi="Calibri" w:cs="Calibri"/>
                <w:color w:val="000000"/>
              </w:rPr>
              <w:t>Jadrovski</w:t>
            </w:r>
            <w:proofErr w:type="spellEnd"/>
          </w:p>
        </w:tc>
        <w:tc>
          <w:tcPr>
            <w:tcW w:w="1638" w:type="dxa"/>
            <w:noWrap/>
            <w:vAlign w:val="bottom"/>
          </w:tcPr>
          <w:p w14:paraId="16DE9E36" w14:textId="45FB3331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Commission for Prevention and Protection against Discrimination</w:t>
            </w:r>
          </w:p>
        </w:tc>
        <w:tc>
          <w:tcPr>
            <w:tcW w:w="1359" w:type="dxa"/>
            <w:noWrap/>
            <w:vAlign w:val="bottom"/>
          </w:tcPr>
          <w:p w14:paraId="7568477E" w14:textId="644181A5" w:rsidR="00DF626A" w:rsidRPr="00CB3DFF" w:rsidRDefault="00DF626A" w:rsidP="00DF626A">
            <w:r>
              <w:rPr>
                <w:rFonts w:ascii="Calibri" w:hAnsi="Calibri" w:cs="Calibri"/>
                <w:color w:val="000000"/>
              </w:rPr>
              <w:t>North Macedonia</w:t>
            </w:r>
          </w:p>
        </w:tc>
        <w:tc>
          <w:tcPr>
            <w:tcW w:w="3915" w:type="dxa"/>
            <w:vAlign w:val="bottom"/>
          </w:tcPr>
          <w:p w14:paraId="3C8BB0B9" w14:textId="6C16B601" w:rsidR="00DF626A" w:rsidRPr="005968AE" w:rsidRDefault="00DF626A" w:rsidP="00DF626A">
            <w:pPr>
              <w:rPr>
                <w:rFonts w:ascii="Calibri" w:hAnsi="Calibri" w:cs="Calibri"/>
              </w:rPr>
            </w:pPr>
            <w:hyperlink r:id="rId25" w:history="1">
              <w:r w:rsidRPr="005968AE">
                <w:t>i.jadrovski@kszd.mk</w:t>
              </w:r>
            </w:hyperlink>
          </w:p>
        </w:tc>
        <w:tc>
          <w:tcPr>
            <w:tcW w:w="4469" w:type="dxa"/>
            <w:vAlign w:val="bottom"/>
          </w:tcPr>
          <w:p w14:paraId="56077E1A" w14:textId="77777777" w:rsidR="00DF626A" w:rsidRPr="00CB3DFF" w:rsidRDefault="00DF626A" w:rsidP="00DF626A"/>
        </w:tc>
      </w:tr>
      <w:tr w:rsidR="00B34B82" w:rsidRPr="00CB3DFF" w14:paraId="62778004" w14:textId="69470B5D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365A8DD2" w14:textId="4017895B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Iris </w:t>
            </w:r>
          </w:p>
        </w:tc>
        <w:tc>
          <w:tcPr>
            <w:tcW w:w="1338" w:type="dxa"/>
            <w:noWrap/>
            <w:vAlign w:val="bottom"/>
            <w:hideMark/>
          </w:tcPr>
          <w:p w14:paraId="4AFF6F54" w14:textId="4DEF6E0B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Elliott</w:t>
            </w:r>
          </w:p>
        </w:tc>
        <w:tc>
          <w:tcPr>
            <w:tcW w:w="1638" w:type="dxa"/>
            <w:noWrap/>
            <w:vAlign w:val="bottom"/>
            <w:hideMark/>
          </w:tcPr>
          <w:p w14:paraId="445ED2A4" w14:textId="1CEBCB03" w:rsidR="00C11574" w:rsidRPr="00CB3DFF" w:rsidRDefault="00C11574" w:rsidP="00C11574">
            <w:r>
              <w:rPr>
                <w:rFonts w:ascii="Calibri" w:hAnsi="Calibri" w:cs="Calibri"/>
              </w:rPr>
              <w:t>Irish Human Rights and Equality Commission</w:t>
            </w:r>
          </w:p>
        </w:tc>
        <w:tc>
          <w:tcPr>
            <w:tcW w:w="1359" w:type="dxa"/>
            <w:noWrap/>
            <w:vAlign w:val="bottom"/>
            <w:hideMark/>
          </w:tcPr>
          <w:p w14:paraId="04C3B15A" w14:textId="24409E50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Ireland</w:t>
            </w:r>
          </w:p>
        </w:tc>
        <w:tc>
          <w:tcPr>
            <w:tcW w:w="3915" w:type="dxa"/>
            <w:vAlign w:val="bottom"/>
          </w:tcPr>
          <w:p w14:paraId="4E13E987" w14:textId="10592BF5" w:rsidR="00C11574" w:rsidRPr="005968AE" w:rsidRDefault="00BD7A22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Iris.Elliott@ihrec.ie</w:t>
            </w:r>
          </w:p>
        </w:tc>
        <w:tc>
          <w:tcPr>
            <w:tcW w:w="4469" w:type="dxa"/>
            <w:vAlign w:val="bottom"/>
          </w:tcPr>
          <w:p w14:paraId="658BE385" w14:textId="77777777" w:rsidR="00C11574" w:rsidRPr="00CB3DFF" w:rsidRDefault="00C11574" w:rsidP="00C11574"/>
        </w:tc>
      </w:tr>
      <w:tr w:rsidR="00B34B82" w:rsidRPr="00CB3DFF" w14:paraId="4502D4ED" w14:textId="42A4655E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1D770DBF" w14:textId="5E061E7B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Jana</w:t>
            </w:r>
          </w:p>
        </w:tc>
        <w:tc>
          <w:tcPr>
            <w:tcW w:w="1338" w:type="dxa"/>
            <w:noWrap/>
            <w:vAlign w:val="bottom"/>
            <w:hideMark/>
          </w:tcPr>
          <w:p w14:paraId="7B570843" w14:textId="535DF9A3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Kvasnicová</w:t>
            </w:r>
          </w:p>
        </w:tc>
        <w:tc>
          <w:tcPr>
            <w:tcW w:w="1638" w:type="dxa"/>
            <w:noWrap/>
            <w:vAlign w:val="bottom"/>
            <w:hideMark/>
          </w:tcPr>
          <w:p w14:paraId="54E4F52A" w14:textId="1B37687A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Public Defender of Rights</w:t>
            </w:r>
          </w:p>
        </w:tc>
        <w:tc>
          <w:tcPr>
            <w:tcW w:w="1359" w:type="dxa"/>
            <w:noWrap/>
            <w:vAlign w:val="bottom"/>
            <w:hideMark/>
          </w:tcPr>
          <w:p w14:paraId="6E9E2BCA" w14:textId="7104EC18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Czech Republic</w:t>
            </w:r>
          </w:p>
        </w:tc>
        <w:tc>
          <w:tcPr>
            <w:tcW w:w="3915" w:type="dxa"/>
            <w:vAlign w:val="bottom"/>
          </w:tcPr>
          <w:p w14:paraId="3A0ADFA8" w14:textId="0072A591" w:rsidR="00C11574" w:rsidRPr="005968AE" w:rsidRDefault="003A0C77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kvasnicova@ochrance.cz</w:t>
            </w:r>
          </w:p>
        </w:tc>
        <w:tc>
          <w:tcPr>
            <w:tcW w:w="4469" w:type="dxa"/>
            <w:vAlign w:val="bottom"/>
          </w:tcPr>
          <w:p w14:paraId="37D1B13F" w14:textId="77777777" w:rsidR="00C11574" w:rsidRPr="00CB3DFF" w:rsidRDefault="00C11574" w:rsidP="00C11574"/>
        </w:tc>
      </w:tr>
      <w:tr w:rsidR="00B34B82" w:rsidRPr="00CB3DFF" w14:paraId="46A0CB2A" w14:textId="02899F86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18AF5B59" w14:textId="64E23693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lastRenderedPageBreak/>
              <w:t>Jasminka</w:t>
            </w:r>
          </w:p>
        </w:tc>
        <w:tc>
          <w:tcPr>
            <w:tcW w:w="1338" w:type="dxa"/>
            <w:noWrap/>
            <w:vAlign w:val="bottom"/>
            <w:hideMark/>
          </w:tcPr>
          <w:p w14:paraId="1A50113E" w14:textId="26EFB032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Džumhur</w:t>
            </w:r>
          </w:p>
        </w:tc>
        <w:tc>
          <w:tcPr>
            <w:tcW w:w="1638" w:type="dxa"/>
            <w:noWrap/>
            <w:vAlign w:val="bottom"/>
            <w:hideMark/>
          </w:tcPr>
          <w:p w14:paraId="0CB23BF0" w14:textId="4AEA7F55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Human Rights Ombudsman of Bosnia and Herzegovina</w:t>
            </w:r>
          </w:p>
        </w:tc>
        <w:tc>
          <w:tcPr>
            <w:tcW w:w="1359" w:type="dxa"/>
            <w:noWrap/>
            <w:vAlign w:val="bottom"/>
            <w:hideMark/>
          </w:tcPr>
          <w:p w14:paraId="2CB21372" w14:textId="72819A8C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Bosnia &amp; Herzegovina</w:t>
            </w:r>
          </w:p>
        </w:tc>
        <w:tc>
          <w:tcPr>
            <w:tcW w:w="3915" w:type="dxa"/>
            <w:vAlign w:val="bottom"/>
          </w:tcPr>
          <w:p w14:paraId="17FA3715" w14:textId="59D38BDB" w:rsidR="00C11574" w:rsidRPr="005968AE" w:rsidRDefault="00F945DA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jdzumhur@ombudsmen.gov.ba</w:t>
            </w:r>
          </w:p>
        </w:tc>
        <w:tc>
          <w:tcPr>
            <w:tcW w:w="4469" w:type="dxa"/>
            <w:vAlign w:val="bottom"/>
          </w:tcPr>
          <w:p w14:paraId="74B97ECA" w14:textId="77777777" w:rsidR="00C11574" w:rsidRPr="00CB3DFF" w:rsidRDefault="00C11574" w:rsidP="00C11574"/>
        </w:tc>
      </w:tr>
      <w:tr w:rsidR="00B34B82" w:rsidRPr="00CB3DFF" w14:paraId="23A95D07" w14:textId="0B42048C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219EE06D" w14:textId="7112E737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Jussi</w:t>
            </w:r>
          </w:p>
        </w:tc>
        <w:tc>
          <w:tcPr>
            <w:tcW w:w="1338" w:type="dxa"/>
            <w:noWrap/>
            <w:vAlign w:val="bottom"/>
            <w:hideMark/>
          </w:tcPr>
          <w:p w14:paraId="67148B17" w14:textId="2C341AE9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Aaltonen</w:t>
            </w:r>
          </w:p>
        </w:tc>
        <w:tc>
          <w:tcPr>
            <w:tcW w:w="1638" w:type="dxa"/>
            <w:noWrap/>
            <w:vAlign w:val="bottom"/>
            <w:hideMark/>
          </w:tcPr>
          <w:p w14:paraId="1A28D4DD" w14:textId="24BD43F2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Non-Discrimination Ombudsman</w:t>
            </w:r>
          </w:p>
        </w:tc>
        <w:tc>
          <w:tcPr>
            <w:tcW w:w="1359" w:type="dxa"/>
            <w:noWrap/>
            <w:vAlign w:val="bottom"/>
            <w:hideMark/>
          </w:tcPr>
          <w:p w14:paraId="2B7ADE28" w14:textId="529A0D3D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Finland</w:t>
            </w:r>
          </w:p>
        </w:tc>
        <w:tc>
          <w:tcPr>
            <w:tcW w:w="3915" w:type="dxa"/>
            <w:vAlign w:val="bottom"/>
          </w:tcPr>
          <w:p w14:paraId="62215595" w14:textId="33BC533E" w:rsidR="003A0C77" w:rsidRPr="005968AE" w:rsidRDefault="003A0C77" w:rsidP="003A0C77">
            <w:pPr>
              <w:rPr>
                <w:rFonts w:ascii="Calibri" w:hAnsi="Calibri" w:cs="Calibri"/>
              </w:rPr>
            </w:pPr>
            <w:hyperlink r:id="rId26" w:history="1">
              <w:r w:rsidRPr="005968AE">
                <w:t>jussi.o.aaltonen@oikeus.fi</w:t>
              </w:r>
            </w:hyperlink>
          </w:p>
        </w:tc>
        <w:tc>
          <w:tcPr>
            <w:tcW w:w="4469" w:type="dxa"/>
            <w:vAlign w:val="bottom"/>
          </w:tcPr>
          <w:p w14:paraId="7EB52E52" w14:textId="77777777" w:rsidR="003A0C77" w:rsidRPr="00CB3DFF" w:rsidRDefault="003A0C77" w:rsidP="003A0C77"/>
        </w:tc>
      </w:tr>
      <w:tr w:rsidR="00B34B82" w:rsidRPr="00CB3DFF" w14:paraId="03E64976" w14:textId="07BEFA3A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3362ADBC" w14:textId="7AFABA25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Kalliopi</w:t>
            </w:r>
          </w:p>
        </w:tc>
        <w:tc>
          <w:tcPr>
            <w:tcW w:w="1338" w:type="dxa"/>
            <w:noWrap/>
            <w:vAlign w:val="bottom"/>
            <w:hideMark/>
          </w:tcPr>
          <w:p w14:paraId="6BAFD71E" w14:textId="1E569B49" w:rsidR="003A0C77" w:rsidRPr="00CB3DFF" w:rsidRDefault="003A0C77" w:rsidP="003A0C77">
            <w:proofErr w:type="spellStart"/>
            <w:r>
              <w:rPr>
                <w:rFonts w:ascii="Calibri" w:hAnsi="Calibri" w:cs="Calibri"/>
                <w:color w:val="000000"/>
              </w:rPr>
              <w:t>Lykovardi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53DC8139" w14:textId="5D0AEB11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Greek Ombudsman</w:t>
            </w:r>
          </w:p>
        </w:tc>
        <w:tc>
          <w:tcPr>
            <w:tcW w:w="1359" w:type="dxa"/>
            <w:noWrap/>
            <w:vAlign w:val="bottom"/>
            <w:hideMark/>
          </w:tcPr>
          <w:p w14:paraId="4D565421" w14:textId="2AB87DAE" w:rsidR="003A0C77" w:rsidRPr="00CB3DFF" w:rsidRDefault="003A0C77" w:rsidP="003A0C77">
            <w:r>
              <w:rPr>
                <w:rFonts w:ascii="Calibri" w:hAnsi="Calibri" w:cs="Calibri"/>
                <w:color w:val="000000"/>
              </w:rPr>
              <w:t>Greece</w:t>
            </w:r>
          </w:p>
        </w:tc>
        <w:tc>
          <w:tcPr>
            <w:tcW w:w="3915" w:type="dxa"/>
            <w:vAlign w:val="bottom"/>
          </w:tcPr>
          <w:p w14:paraId="43350A86" w14:textId="5AD24734" w:rsidR="003A0C77" w:rsidRPr="005968AE" w:rsidRDefault="003A0C77" w:rsidP="003A0C77">
            <w:pPr>
              <w:rPr>
                <w:rFonts w:ascii="Calibri" w:hAnsi="Calibri" w:cs="Calibri"/>
              </w:rPr>
            </w:pPr>
            <w:hyperlink r:id="rId27" w:history="1">
              <w:r w:rsidRPr="005968AE">
                <w:t>lykovardi@synigoros.gr</w:t>
              </w:r>
            </w:hyperlink>
          </w:p>
        </w:tc>
        <w:tc>
          <w:tcPr>
            <w:tcW w:w="4469" w:type="dxa"/>
            <w:vAlign w:val="bottom"/>
          </w:tcPr>
          <w:p w14:paraId="44922F0E" w14:textId="77777777" w:rsidR="003A0C77" w:rsidRPr="00CB3DFF" w:rsidRDefault="003A0C77" w:rsidP="003A0C77"/>
        </w:tc>
      </w:tr>
      <w:tr w:rsidR="00B34B82" w:rsidRPr="00CB3DFF" w14:paraId="28575560" w14:textId="3723F777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349CF4AE" w14:textId="02BA3A55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Katharina </w:t>
            </w:r>
          </w:p>
        </w:tc>
        <w:tc>
          <w:tcPr>
            <w:tcW w:w="1338" w:type="dxa"/>
            <w:noWrap/>
            <w:vAlign w:val="bottom"/>
            <w:hideMark/>
          </w:tcPr>
          <w:p w14:paraId="046395A0" w14:textId="1E97AA8A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Rank</w:t>
            </w:r>
          </w:p>
        </w:tc>
        <w:tc>
          <w:tcPr>
            <w:tcW w:w="1638" w:type="dxa"/>
            <w:noWrap/>
            <w:vAlign w:val="bottom"/>
            <w:hideMark/>
          </w:tcPr>
          <w:p w14:paraId="7B6FC981" w14:textId="422EFC14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Austrian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Disablity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Ombudsperson</w:t>
            </w:r>
          </w:p>
        </w:tc>
        <w:tc>
          <w:tcPr>
            <w:tcW w:w="1359" w:type="dxa"/>
            <w:noWrap/>
            <w:vAlign w:val="bottom"/>
            <w:hideMark/>
          </w:tcPr>
          <w:p w14:paraId="0A92446A" w14:textId="7737749D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3915" w:type="dxa"/>
            <w:vAlign w:val="bottom"/>
          </w:tcPr>
          <w:p w14:paraId="3C49D1CD" w14:textId="2C227E58" w:rsidR="00C11574" w:rsidRPr="005968AE" w:rsidRDefault="00722B57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Katharina.Rank@sozialministerium.at</w:t>
            </w:r>
          </w:p>
        </w:tc>
        <w:tc>
          <w:tcPr>
            <w:tcW w:w="4469" w:type="dxa"/>
            <w:vAlign w:val="bottom"/>
          </w:tcPr>
          <w:p w14:paraId="79D95FBA" w14:textId="77777777" w:rsidR="00C11574" w:rsidRPr="00CB3DFF" w:rsidRDefault="00C11574" w:rsidP="00C11574"/>
        </w:tc>
      </w:tr>
      <w:tr w:rsidR="00B34B82" w:rsidRPr="00CB3DFF" w14:paraId="29095EDF" w14:textId="0FFD21F9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5CB4197B" w14:textId="25819835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Kathryn</w:t>
            </w:r>
          </w:p>
        </w:tc>
        <w:tc>
          <w:tcPr>
            <w:tcW w:w="1338" w:type="dxa"/>
            <w:noWrap/>
            <w:vAlign w:val="bottom"/>
            <w:hideMark/>
          </w:tcPr>
          <w:p w14:paraId="04426F22" w14:textId="0DB8D86A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Barr</w:t>
            </w:r>
          </w:p>
        </w:tc>
        <w:tc>
          <w:tcPr>
            <w:tcW w:w="1638" w:type="dxa"/>
            <w:noWrap/>
            <w:vAlign w:val="bottom"/>
            <w:hideMark/>
          </w:tcPr>
          <w:p w14:paraId="03AE30F7" w14:textId="18ED46FB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Equality Commission for Northern Ireland</w:t>
            </w:r>
          </w:p>
        </w:tc>
        <w:tc>
          <w:tcPr>
            <w:tcW w:w="1359" w:type="dxa"/>
            <w:noWrap/>
            <w:vAlign w:val="bottom"/>
            <w:hideMark/>
          </w:tcPr>
          <w:p w14:paraId="4C991D64" w14:textId="6D1EECE0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United Kingdom</w:t>
            </w:r>
          </w:p>
        </w:tc>
        <w:tc>
          <w:tcPr>
            <w:tcW w:w="3915" w:type="dxa"/>
            <w:vAlign w:val="bottom"/>
          </w:tcPr>
          <w:p w14:paraId="7224832F" w14:textId="2E51EDD3" w:rsidR="007A658C" w:rsidRPr="005968AE" w:rsidRDefault="007A658C" w:rsidP="007A658C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kbarr@equalityni.org</w:t>
            </w:r>
          </w:p>
        </w:tc>
        <w:tc>
          <w:tcPr>
            <w:tcW w:w="4469" w:type="dxa"/>
            <w:vAlign w:val="bottom"/>
          </w:tcPr>
          <w:p w14:paraId="7D0D0C78" w14:textId="77777777" w:rsidR="007A658C" w:rsidRPr="00CB3DFF" w:rsidRDefault="007A658C" w:rsidP="007A658C"/>
        </w:tc>
      </w:tr>
      <w:tr w:rsidR="00B34B82" w:rsidRPr="00CB3DFF" w14:paraId="358D9830" w14:textId="78A44E94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78946CF" w14:textId="56723A18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Liesbet</w:t>
            </w:r>
          </w:p>
        </w:tc>
        <w:tc>
          <w:tcPr>
            <w:tcW w:w="1338" w:type="dxa"/>
            <w:noWrap/>
            <w:vAlign w:val="bottom"/>
            <w:hideMark/>
          </w:tcPr>
          <w:p w14:paraId="186E5D13" w14:textId="5EC50E60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Stevens</w:t>
            </w:r>
          </w:p>
        </w:tc>
        <w:tc>
          <w:tcPr>
            <w:tcW w:w="1638" w:type="dxa"/>
            <w:noWrap/>
            <w:vAlign w:val="bottom"/>
            <w:hideMark/>
          </w:tcPr>
          <w:p w14:paraId="5CF56EA1" w14:textId="55538488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 xml:space="preserve">Institute for the Equality of </w:t>
            </w:r>
            <w:proofErr w:type="gramStart"/>
            <w:r>
              <w:rPr>
                <w:rFonts w:ascii="Calibri" w:hAnsi="Calibri" w:cs="Calibri"/>
                <w:color w:val="000000"/>
              </w:rPr>
              <w:t>Women and Men</w:t>
            </w:r>
            <w:proofErr w:type="gramEnd"/>
          </w:p>
        </w:tc>
        <w:tc>
          <w:tcPr>
            <w:tcW w:w="1359" w:type="dxa"/>
            <w:noWrap/>
            <w:vAlign w:val="bottom"/>
            <w:hideMark/>
          </w:tcPr>
          <w:p w14:paraId="4EA1F054" w14:textId="07D496DB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3915" w:type="dxa"/>
            <w:vAlign w:val="bottom"/>
          </w:tcPr>
          <w:p w14:paraId="37473EE0" w14:textId="47C3248E" w:rsidR="007A658C" w:rsidRPr="005968AE" w:rsidRDefault="00D03824" w:rsidP="007A658C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Liesbet.STEVENS@igvm.belgie.be</w:t>
            </w:r>
          </w:p>
        </w:tc>
        <w:tc>
          <w:tcPr>
            <w:tcW w:w="4469" w:type="dxa"/>
            <w:vAlign w:val="bottom"/>
          </w:tcPr>
          <w:p w14:paraId="52676EB0" w14:textId="77777777" w:rsidR="007A658C" w:rsidRPr="00CB3DFF" w:rsidRDefault="007A658C" w:rsidP="007A658C"/>
        </w:tc>
      </w:tr>
      <w:tr w:rsidR="00B34B82" w:rsidRPr="00CB3DFF" w14:paraId="7A78139D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4DFC55B9" w14:textId="01AC0570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Liisa</w:t>
            </w:r>
          </w:p>
        </w:tc>
        <w:tc>
          <w:tcPr>
            <w:tcW w:w="1338" w:type="dxa"/>
            <w:noWrap/>
            <w:vAlign w:val="bottom"/>
          </w:tcPr>
          <w:p w14:paraId="6471820E" w14:textId="5FB0B0DF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Oviir</w:t>
            </w:r>
          </w:p>
        </w:tc>
        <w:tc>
          <w:tcPr>
            <w:tcW w:w="1638" w:type="dxa"/>
            <w:noWrap/>
            <w:vAlign w:val="bottom"/>
          </w:tcPr>
          <w:p w14:paraId="719749D8" w14:textId="413C2D23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 xml:space="preserve">Gender Equality and Equal Treatment </w:t>
            </w:r>
            <w:proofErr w:type="spellStart"/>
            <w:r>
              <w:rPr>
                <w:rFonts w:ascii="Calibri" w:hAnsi="Calibri" w:cs="Calibri"/>
                <w:color w:val="000000"/>
              </w:rPr>
              <w:t>Comissioner</w:t>
            </w:r>
            <w:proofErr w:type="spellEnd"/>
          </w:p>
        </w:tc>
        <w:tc>
          <w:tcPr>
            <w:tcW w:w="1359" w:type="dxa"/>
            <w:noWrap/>
            <w:vAlign w:val="bottom"/>
          </w:tcPr>
          <w:p w14:paraId="53F8DFD9" w14:textId="58D9E4F7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Estonia</w:t>
            </w:r>
          </w:p>
        </w:tc>
        <w:tc>
          <w:tcPr>
            <w:tcW w:w="3915" w:type="dxa"/>
            <w:vAlign w:val="bottom"/>
          </w:tcPr>
          <w:p w14:paraId="0DB075C1" w14:textId="3F7D964D" w:rsidR="007A658C" w:rsidRPr="005968AE" w:rsidRDefault="007A658C" w:rsidP="007A658C">
            <w:pPr>
              <w:rPr>
                <w:rFonts w:ascii="Calibri" w:hAnsi="Calibri" w:cs="Calibri"/>
              </w:rPr>
            </w:pPr>
            <w:hyperlink r:id="rId28" w:history="1">
              <w:r w:rsidRPr="005968AE">
                <w:t>liisa.oviir@volinik.ee</w:t>
              </w:r>
            </w:hyperlink>
          </w:p>
        </w:tc>
        <w:tc>
          <w:tcPr>
            <w:tcW w:w="4469" w:type="dxa"/>
            <w:vAlign w:val="bottom"/>
          </w:tcPr>
          <w:p w14:paraId="45A2327F" w14:textId="77777777" w:rsidR="007A658C" w:rsidRPr="00CB3DFF" w:rsidRDefault="007A658C" w:rsidP="007A658C"/>
        </w:tc>
      </w:tr>
      <w:tr w:rsidR="00B34B82" w:rsidRPr="00CB3DFF" w14:paraId="388BC073" w14:textId="650E3791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141442D4" w14:textId="1EF78567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Margrethe</w:t>
            </w:r>
          </w:p>
        </w:tc>
        <w:tc>
          <w:tcPr>
            <w:tcW w:w="1338" w:type="dxa"/>
            <w:noWrap/>
            <w:vAlign w:val="bottom"/>
            <w:hideMark/>
          </w:tcPr>
          <w:p w14:paraId="68548D3D" w14:textId="6E17FA87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Søbstad</w:t>
            </w:r>
          </w:p>
        </w:tc>
        <w:tc>
          <w:tcPr>
            <w:tcW w:w="1638" w:type="dxa"/>
            <w:noWrap/>
            <w:vAlign w:val="bottom"/>
            <w:hideMark/>
          </w:tcPr>
          <w:p w14:paraId="0EBB4F47" w14:textId="0D6D115D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t>Equality and Anti-</w:t>
            </w:r>
            <w:r>
              <w:rPr>
                <w:rFonts w:ascii="Calibri" w:hAnsi="Calibri" w:cs="Calibri"/>
                <w:color w:val="000000"/>
              </w:rPr>
              <w:lastRenderedPageBreak/>
              <w:t>discrimination Ombud</w:t>
            </w:r>
          </w:p>
        </w:tc>
        <w:tc>
          <w:tcPr>
            <w:tcW w:w="1359" w:type="dxa"/>
            <w:noWrap/>
            <w:vAlign w:val="bottom"/>
            <w:hideMark/>
          </w:tcPr>
          <w:p w14:paraId="42DD22C5" w14:textId="28647DA9" w:rsidR="007A658C" w:rsidRPr="00CB3DFF" w:rsidRDefault="007A658C" w:rsidP="007A658C">
            <w:r>
              <w:rPr>
                <w:rFonts w:ascii="Calibri" w:hAnsi="Calibri" w:cs="Calibri"/>
                <w:color w:val="000000"/>
              </w:rPr>
              <w:lastRenderedPageBreak/>
              <w:t>Norway</w:t>
            </w:r>
          </w:p>
        </w:tc>
        <w:tc>
          <w:tcPr>
            <w:tcW w:w="3915" w:type="dxa"/>
            <w:vAlign w:val="bottom"/>
          </w:tcPr>
          <w:p w14:paraId="1D987E8A" w14:textId="4FFBE748" w:rsidR="007A658C" w:rsidRPr="005968AE" w:rsidRDefault="007A658C" w:rsidP="007A658C">
            <w:pPr>
              <w:rPr>
                <w:rFonts w:ascii="Calibri" w:hAnsi="Calibri" w:cs="Calibri"/>
              </w:rPr>
            </w:pPr>
            <w:hyperlink r:id="rId29" w:history="1">
              <w:r w:rsidRPr="005968AE">
                <w:t>margrethe.soebstad@ldo.no</w:t>
              </w:r>
            </w:hyperlink>
          </w:p>
        </w:tc>
        <w:tc>
          <w:tcPr>
            <w:tcW w:w="4469" w:type="dxa"/>
            <w:vAlign w:val="bottom"/>
          </w:tcPr>
          <w:p w14:paraId="6D76A983" w14:textId="77777777" w:rsidR="007A658C" w:rsidRPr="00CB3DFF" w:rsidRDefault="007A658C" w:rsidP="007A658C"/>
        </w:tc>
      </w:tr>
      <w:tr w:rsidR="00B34B82" w:rsidRPr="00CB3DFF" w14:paraId="551B8B7E" w14:textId="7C51FFBF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462D04B" w14:textId="47706B6A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Maria </w:t>
            </w:r>
          </w:p>
        </w:tc>
        <w:tc>
          <w:tcPr>
            <w:tcW w:w="1338" w:type="dxa"/>
            <w:noWrap/>
            <w:vAlign w:val="bottom"/>
            <w:hideMark/>
          </w:tcPr>
          <w:p w14:paraId="3DDDC941" w14:textId="2641F9A6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Mullan</w:t>
            </w:r>
          </w:p>
        </w:tc>
        <w:tc>
          <w:tcPr>
            <w:tcW w:w="1638" w:type="dxa"/>
            <w:noWrap/>
            <w:vAlign w:val="bottom"/>
            <w:hideMark/>
          </w:tcPr>
          <w:p w14:paraId="007E8DB2" w14:textId="14BCEA5F" w:rsidR="00C11574" w:rsidRPr="00CB3DFF" w:rsidRDefault="00C11574" w:rsidP="00C11574">
            <w:r>
              <w:rPr>
                <w:rFonts w:ascii="Calibri" w:hAnsi="Calibri" w:cs="Calibri"/>
              </w:rPr>
              <w:t>Irish Human Rights and Equality Commission</w:t>
            </w:r>
          </w:p>
        </w:tc>
        <w:tc>
          <w:tcPr>
            <w:tcW w:w="1359" w:type="dxa"/>
            <w:noWrap/>
            <w:vAlign w:val="bottom"/>
            <w:hideMark/>
          </w:tcPr>
          <w:p w14:paraId="120E994B" w14:textId="495D7629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Ireland</w:t>
            </w:r>
          </w:p>
        </w:tc>
        <w:tc>
          <w:tcPr>
            <w:tcW w:w="3915" w:type="dxa"/>
            <w:vAlign w:val="bottom"/>
          </w:tcPr>
          <w:p w14:paraId="5DAF5072" w14:textId="77777777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0" w:history="1">
              <w:r w:rsidRPr="005968AE">
                <w:t>Maria.Mullan@ihrec.ie</w:t>
              </w:r>
            </w:hyperlink>
          </w:p>
          <w:p w14:paraId="3F2ED48D" w14:textId="77777777" w:rsidR="00C11574" w:rsidRPr="005968AE" w:rsidRDefault="00C11574" w:rsidP="00C11574">
            <w:pPr>
              <w:rPr>
                <w:rFonts w:ascii="Calibri" w:hAnsi="Calibri" w:cs="Calibri"/>
              </w:rPr>
            </w:pPr>
          </w:p>
        </w:tc>
        <w:tc>
          <w:tcPr>
            <w:tcW w:w="4469" w:type="dxa"/>
            <w:vAlign w:val="bottom"/>
          </w:tcPr>
          <w:p w14:paraId="70CD37A6" w14:textId="77777777" w:rsidR="00C11574" w:rsidRPr="00CB3DFF" w:rsidRDefault="00C11574" w:rsidP="00C11574"/>
        </w:tc>
      </w:tr>
      <w:tr w:rsidR="00B34B82" w:rsidRPr="00CB3DFF" w14:paraId="586A0D1A" w14:textId="696E0CB4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2F25C888" w14:textId="68CCB840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Marijke </w:t>
            </w:r>
          </w:p>
        </w:tc>
        <w:tc>
          <w:tcPr>
            <w:tcW w:w="1338" w:type="dxa"/>
            <w:noWrap/>
            <w:vAlign w:val="bottom"/>
            <w:hideMark/>
          </w:tcPr>
          <w:p w14:paraId="578AD4EF" w14:textId="7D21570C" w:rsidR="00C11574" w:rsidRPr="00CB3DFF" w:rsidRDefault="00C11574" w:rsidP="00C11574">
            <w:proofErr w:type="spellStart"/>
            <w:r>
              <w:rPr>
                <w:rFonts w:ascii="Calibri" w:hAnsi="Calibri" w:cs="Calibri"/>
                <w:color w:val="000000"/>
              </w:rPr>
              <w:t>Weewauters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0417B244" w14:textId="67862D3B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Institute for the Equality of </w:t>
            </w:r>
            <w:proofErr w:type="gramStart"/>
            <w:r>
              <w:rPr>
                <w:rFonts w:ascii="Calibri" w:hAnsi="Calibri" w:cs="Calibri"/>
                <w:color w:val="000000"/>
              </w:rPr>
              <w:t>Women and Men</w:t>
            </w:r>
            <w:proofErr w:type="gramEnd"/>
          </w:p>
        </w:tc>
        <w:tc>
          <w:tcPr>
            <w:tcW w:w="1359" w:type="dxa"/>
            <w:noWrap/>
            <w:vAlign w:val="bottom"/>
            <w:hideMark/>
          </w:tcPr>
          <w:p w14:paraId="1C1E7B39" w14:textId="19D5EE4C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3915" w:type="dxa"/>
            <w:vAlign w:val="bottom"/>
          </w:tcPr>
          <w:p w14:paraId="7500AD78" w14:textId="761DD282" w:rsidR="00C11574" w:rsidRPr="005968AE" w:rsidRDefault="00F945DA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Marijke.WEEWAUTERS@igvm.belgie.be</w:t>
            </w:r>
          </w:p>
        </w:tc>
        <w:tc>
          <w:tcPr>
            <w:tcW w:w="4469" w:type="dxa"/>
            <w:vAlign w:val="bottom"/>
          </w:tcPr>
          <w:p w14:paraId="3DEA5332" w14:textId="77777777" w:rsidR="00C11574" w:rsidRPr="00CB3DFF" w:rsidRDefault="00C11574" w:rsidP="00C11574"/>
        </w:tc>
      </w:tr>
      <w:tr w:rsidR="00B34B82" w:rsidRPr="00CB3DFF" w14:paraId="0EFECD8E" w14:textId="61867E07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77857EA6" w14:textId="56212609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Mattia</w:t>
            </w:r>
          </w:p>
        </w:tc>
        <w:tc>
          <w:tcPr>
            <w:tcW w:w="1338" w:type="dxa"/>
            <w:noWrap/>
            <w:vAlign w:val="bottom"/>
            <w:hideMark/>
          </w:tcPr>
          <w:p w14:paraId="5758AF33" w14:textId="014FF946" w:rsidR="0020392F" w:rsidRPr="00CB3DFF" w:rsidRDefault="0020392F" w:rsidP="0020392F">
            <w:proofErr w:type="spellStart"/>
            <w:r>
              <w:rPr>
                <w:rFonts w:ascii="Calibri" w:hAnsi="Calibri" w:cs="Calibri"/>
                <w:color w:val="000000"/>
              </w:rPr>
              <w:t>Peradotto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00460BFA" w14:textId="3E07FF32" w:rsidR="0020392F" w:rsidRPr="00CB3DFF" w:rsidRDefault="0020392F" w:rsidP="0020392F">
            <w:r>
              <w:rPr>
                <w:rFonts w:ascii="Calibri" w:hAnsi="Calibri" w:cs="Calibri"/>
              </w:rPr>
              <w:t>National Office against Racial Discrimination</w:t>
            </w:r>
          </w:p>
        </w:tc>
        <w:tc>
          <w:tcPr>
            <w:tcW w:w="1359" w:type="dxa"/>
            <w:noWrap/>
            <w:vAlign w:val="bottom"/>
            <w:hideMark/>
          </w:tcPr>
          <w:p w14:paraId="1A461E22" w14:textId="52253161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Italy</w:t>
            </w:r>
          </w:p>
        </w:tc>
        <w:tc>
          <w:tcPr>
            <w:tcW w:w="3915" w:type="dxa"/>
            <w:vAlign w:val="bottom"/>
          </w:tcPr>
          <w:p w14:paraId="7F6DE22A" w14:textId="63F5A11F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1" w:history="1">
              <w:r w:rsidRPr="005968AE">
                <w:t>M.Peradotto@governo.it</w:t>
              </w:r>
            </w:hyperlink>
          </w:p>
        </w:tc>
        <w:tc>
          <w:tcPr>
            <w:tcW w:w="4469" w:type="dxa"/>
            <w:vAlign w:val="bottom"/>
          </w:tcPr>
          <w:p w14:paraId="7F9DBCB6" w14:textId="77777777" w:rsidR="0020392F" w:rsidRPr="00CB3DFF" w:rsidRDefault="0020392F" w:rsidP="0020392F"/>
        </w:tc>
      </w:tr>
      <w:tr w:rsidR="00B34B82" w:rsidRPr="00CB3DFF" w14:paraId="722DE534" w14:textId="615DA114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0208234" w14:textId="0B6DDA67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Niklas</w:t>
            </w:r>
          </w:p>
        </w:tc>
        <w:tc>
          <w:tcPr>
            <w:tcW w:w="1338" w:type="dxa"/>
            <w:noWrap/>
            <w:vAlign w:val="bottom"/>
            <w:hideMark/>
          </w:tcPr>
          <w:p w14:paraId="5A2FEB13" w14:textId="5A83286A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Hofmann</w:t>
            </w:r>
          </w:p>
        </w:tc>
        <w:tc>
          <w:tcPr>
            <w:tcW w:w="1638" w:type="dxa"/>
            <w:noWrap/>
            <w:vAlign w:val="bottom"/>
            <w:hideMark/>
          </w:tcPr>
          <w:p w14:paraId="7B5A1050" w14:textId="778D09A3" w:rsidR="0020392F" w:rsidRPr="00CB3DFF" w:rsidRDefault="0020392F" w:rsidP="0020392F">
            <w:r>
              <w:rPr>
                <w:rFonts w:ascii="Calibri" w:hAnsi="Calibri" w:cs="Calibri"/>
              </w:rPr>
              <w:t>Federal Anti-Discrimination Agency</w:t>
            </w:r>
          </w:p>
        </w:tc>
        <w:tc>
          <w:tcPr>
            <w:tcW w:w="1359" w:type="dxa"/>
            <w:noWrap/>
            <w:vAlign w:val="bottom"/>
            <w:hideMark/>
          </w:tcPr>
          <w:p w14:paraId="4930DA27" w14:textId="38BD9635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Germany</w:t>
            </w:r>
          </w:p>
        </w:tc>
        <w:tc>
          <w:tcPr>
            <w:tcW w:w="3915" w:type="dxa"/>
            <w:vAlign w:val="bottom"/>
          </w:tcPr>
          <w:p w14:paraId="162FF68D" w14:textId="613311E7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2" w:history="1">
              <w:r w:rsidRPr="005968AE">
                <w:t>Niklas.Hofmann@ads.bund.de</w:t>
              </w:r>
            </w:hyperlink>
          </w:p>
        </w:tc>
        <w:tc>
          <w:tcPr>
            <w:tcW w:w="4469" w:type="dxa"/>
            <w:vAlign w:val="bottom"/>
          </w:tcPr>
          <w:p w14:paraId="5FF96BFB" w14:textId="77777777" w:rsidR="0020392F" w:rsidRPr="00CB3DFF" w:rsidRDefault="0020392F" w:rsidP="0020392F"/>
        </w:tc>
      </w:tr>
      <w:tr w:rsidR="00B34B82" w:rsidRPr="00CB3DFF" w14:paraId="4DA251C4" w14:textId="7EB075B7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5BEF054" w14:textId="5C3840B3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Nives</w:t>
            </w:r>
          </w:p>
        </w:tc>
        <w:tc>
          <w:tcPr>
            <w:tcW w:w="1338" w:type="dxa"/>
            <w:noWrap/>
            <w:vAlign w:val="bottom"/>
            <w:hideMark/>
          </w:tcPr>
          <w:p w14:paraId="6916AAD8" w14:textId="0E1654F7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Jukic</w:t>
            </w:r>
          </w:p>
        </w:tc>
        <w:tc>
          <w:tcPr>
            <w:tcW w:w="1638" w:type="dxa"/>
            <w:noWrap/>
            <w:vAlign w:val="bottom"/>
            <w:hideMark/>
          </w:tcPr>
          <w:p w14:paraId="25A502A0" w14:textId="185549D6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Human Rights Ombudsman of Bosnia and Herzegovina</w:t>
            </w:r>
          </w:p>
        </w:tc>
        <w:tc>
          <w:tcPr>
            <w:tcW w:w="1359" w:type="dxa"/>
            <w:noWrap/>
            <w:vAlign w:val="bottom"/>
            <w:hideMark/>
          </w:tcPr>
          <w:p w14:paraId="46628C04" w14:textId="2C65EA7F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Bosnia &amp; Herzegovina</w:t>
            </w:r>
          </w:p>
        </w:tc>
        <w:tc>
          <w:tcPr>
            <w:tcW w:w="3915" w:type="dxa"/>
            <w:vAlign w:val="bottom"/>
          </w:tcPr>
          <w:p w14:paraId="59FEF0E5" w14:textId="7F42BD7B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3" w:history="1">
              <w:r w:rsidRPr="005968AE">
                <w:t>njukic@ombudsmen.gov.ba</w:t>
              </w:r>
            </w:hyperlink>
          </w:p>
        </w:tc>
        <w:tc>
          <w:tcPr>
            <w:tcW w:w="4469" w:type="dxa"/>
            <w:vAlign w:val="bottom"/>
          </w:tcPr>
          <w:p w14:paraId="52A0DF25" w14:textId="77777777" w:rsidR="0020392F" w:rsidRPr="00CB3DFF" w:rsidRDefault="0020392F" w:rsidP="0020392F"/>
        </w:tc>
      </w:tr>
      <w:tr w:rsidR="00B34B82" w:rsidRPr="00CB3DFF" w14:paraId="3405F14C" w14:textId="009D7D6A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7279DA6" w14:textId="5CE1C45B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Oleksandr</w:t>
            </w:r>
          </w:p>
        </w:tc>
        <w:tc>
          <w:tcPr>
            <w:tcW w:w="1338" w:type="dxa"/>
            <w:noWrap/>
            <w:vAlign w:val="bottom"/>
            <w:hideMark/>
          </w:tcPr>
          <w:p w14:paraId="75D7D426" w14:textId="39F3904E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Osipov</w:t>
            </w:r>
          </w:p>
        </w:tc>
        <w:tc>
          <w:tcPr>
            <w:tcW w:w="1638" w:type="dxa"/>
            <w:noWrap/>
            <w:vAlign w:val="bottom"/>
            <w:hideMark/>
          </w:tcPr>
          <w:p w14:paraId="73F2B6C1" w14:textId="5695FE15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Ukrainian Parliament Commissioner for Human Rights</w:t>
            </w:r>
          </w:p>
        </w:tc>
        <w:tc>
          <w:tcPr>
            <w:tcW w:w="1359" w:type="dxa"/>
            <w:noWrap/>
            <w:vAlign w:val="bottom"/>
            <w:hideMark/>
          </w:tcPr>
          <w:p w14:paraId="4159FB2E" w14:textId="0BCAAA7B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3915" w:type="dxa"/>
            <w:vAlign w:val="bottom"/>
          </w:tcPr>
          <w:p w14:paraId="709BBDA6" w14:textId="3E6C0D79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4" w:history="1">
              <w:r w:rsidRPr="005968AE">
                <w:t>osipov@ombudsman.gov.ua</w:t>
              </w:r>
            </w:hyperlink>
          </w:p>
        </w:tc>
        <w:tc>
          <w:tcPr>
            <w:tcW w:w="4469" w:type="dxa"/>
            <w:vAlign w:val="bottom"/>
          </w:tcPr>
          <w:p w14:paraId="34E0FF5C" w14:textId="77777777" w:rsidR="0020392F" w:rsidRPr="00CB3DFF" w:rsidRDefault="0020392F" w:rsidP="0020392F"/>
        </w:tc>
      </w:tr>
      <w:tr w:rsidR="00B34B82" w:rsidRPr="00CB3DFF" w14:paraId="481B7DDD" w14:textId="36B13A93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306C56D" w14:textId="78FAF95C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1338" w:type="dxa"/>
            <w:noWrap/>
            <w:vAlign w:val="bottom"/>
            <w:hideMark/>
          </w:tcPr>
          <w:p w14:paraId="15D0D81E" w14:textId="7CB20532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Charlier</w:t>
            </w:r>
          </w:p>
        </w:tc>
        <w:tc>
          <w:tcPr>
            <w:tcW w:w="1638" w:type="dxa"/>
            <w:noWrap/>
            <w:vAlign w:val="bottom"/>
            <w:hideMark/>
          </w:tcPr>
          <w:p w14:paraId="07FFB17F" w14:textId="0AA9927E" w:rsidR="0020392F" w:rsidRPr="00CB3DFF" w:rsidRDefault="0020392F" w:rsidP="0020392F">
            <w:proofErr w:type="spellStart"/>
            <w:r>
              <w:rPr>
                <w:rFonts w:ascii="Calibri" w:hAnsi="Calibri" w:cs="Calibri"/>
                <w:color w:val="000000"/>
              </w:rPr>
              <w:t>Unia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Interfederal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Centre for </w:t>
            </w:r>
            <w:r>
              <w:rPr>
                <w:rFonts w:ascii="Calibri" w:hAnsi="Calibri" w:cs="Calibri"/>
                <w:color w:val="000000"/>
              </w:rPr>
              <w:lastRenderedPageBreak/>
              <w:t>Equal Opportunities</w:t>
            </w:r>
          </w:p>
        </w:tc>
        <w:tc>
          <w:tcPr>
            <w:tcW w:w="1359" w:type="dxa"/>
            <w:noWrap/>
            <w:vAlign w:val="bottom"/>
            <w:hideMark/>
          </w:tcPr>
          <w:p w14:paraId="77490A42" w14:textId="2192E355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lastRenderedPageBreak/>
              <w:t>Belgium</w:t>
            </w:r>
          </w:p>
        </w:tc>
        <w:tc>
          <w:tcPr>
            <w:tcW w:w="3915" w:type="dxa"/>
            <w:vAlign w:val="bottom"/>
          </w:tcPr>
          <w:p w14:paraId="7A4FE775" w14:textId="524DA31D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5" w:history="1">
              <w:r w:rsidRPr="005968AE">
                <w:t>patrick.charlier@unia.be</w:t>
              </w:r>
            </w:hyperlink>
          </w:p>
        </w:tc>
        <w:tc>
          <w:tcPr>
            <w:tcW w:w="4469" w:type="dxa"/>
            <w:vAlign w:val="bottom"/>
          </w:tcPr>
          <w:p w14:paraId="4820E9B0" w14:textId="77777777" w:rsidR="0020392F" w:rsidRPr="00CB3DFF" w:rsidRDefault="0020392F" w:rsidP="0020392F"/>
        </w:tc>
      </w:tr>
      <w:tr w:rsidR="00B34B82" w:rsidRPr="00CB3DFF" w14:paraId="5250D2D8" w14:textId="31B1E3A6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61B852BC" w14:textId="675EA326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Renee</w:t>
            </w:r>
          </w:p>
        </w:tc>
        <w:tc>
          <w:tcPr>
            <w:tcW w:w="1338" w:type="dxa"/>
            <w:noWrap/>
            <w:vAlign w:val="bottom"/>
          </w:tcPr>
          <w:p w14:paraId="774AF320" w14:textId="57961530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Laiviera</w:t>
            </w:r>
          </w:p>
        </w:tc>
        <w:tc>
          <w:tcPr>
            <w:tcW w:w="1638" w:type="dxa"/>
            <w:noWrap/>
            <w:vAlign w:val="bottom"/>
          </w:tcPr>
          <w:p w14:paraId="115E03FF" w14:textId="2A55BA93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National Commission for the Promotion of Equality</w:t>
            </w:r>
          </w:p>
        </w:tc>
        <w:tc>
          <w:tcPr>
            <w:tcW w:w="1359" w:type="dxa"/>
            <w:noWrap/>
            <w:vAlign w:val="bottom"/>
          </w:tcPr>
          <w:p w14:paraId="5ECBFA5E" w14:textId="71A384E0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Malta</w:t>
            </w:r>
          </w:p>
        </w:tc>
        <w:tc>
          <w:tcPr>
            <w:tcW w:w="3915" w:type="dxa"/>
            <w:vAlign w:val="bottom"/>
          </w:tcPr>
          <w:p w14:paraId="5B15EB54" w14:textId="0777664E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6" w:history="1">
              <w:r w:rsidRPr="005968AE">
                <w:t>renee.laiviera@gov.mt</w:t>
              </w:r>
            </w:hyperlink>
          </w:p>
        </w:tc>
        <w:tc>
          <w:tcPr>
            <w:tcW w:w="4469" w:type="dxa"/>
            <w:vAlign w:val="bottom"/>
          </w:tcPr>
          <w:p w14:paraId="10772190" w14:textId="77777777" w:rsidR="0020392F" w:rsidRPr="00CB3DFF" w:rsidRDefault="0020392F" w:rsidP="0020392F"/>
        </w:tc>
      </w:tr>
      <w:tr w:rsidR="00B34B82" w:rsidRPr="00CB3DFF" w14:paraId="1CDE9E7A" w14:textId="454F4503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01B59B7D" w14:textId="292D6DFA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Rhoda</w:t>
            </w:r>
          </w:p>
        </w:tc>
        <w:tc>
          <w:tcPr>
            <w:tcW w:w="1338" w:type="dxa"/>
            <w:noWrap/>
            <w:vAlign w:val="bottom"/>
            <w:hideMark/>
          </w:tcPr>
          <w:p w14:paraId="2F1AB6EB" w14:textId="22F86685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Garland</w:t>
            </w:r>
          </w:p>
        </w:tc>
        <w:tc>
          <w:tcPr>
            <w:tcW w:w="1638" w:type="dxa"/>
            <w:noWrap/>
            <w:vAlign w:val="bottom"/>
            <w:hideMark/>
          </w:tcPr>
          <w:p w14:paraId="2EE82B2B" w14:textId="43D3E74B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Commission for the Rights of Persons with Disability</w:t>
            </w:r>
          </w:p>
        </w:tc>
        <w:tc>
          <w:tcPr>
            <w:tcW w:w="1359" w:type="dxa"/>
            <w:noWrap/>
            <w:vAlign w:val="bottom"/>
            <w:hideMark/>
          </w:tcPr>
          <w:p w14:paraId="1BCCDA47" w14:textId="1128E30C" w:rsidR="0020392F" w:rsidRPr="00CB3DFF" w:rsidRDefault="0020392F" w:rsidP="0020392F">
            <w:r>
              <w:rPr>
                <w:rFonts w:ascii="Calibri" w:hAnsi="Calibri" w:cs="Calibri"/>
                <w:color w:val="000000"/>
              </w:rPr>
              <w:t>Malta</w:t>
            </w:r>
          </w:p>
        </w:tc>
        <w:tc>
          <w:tcPr>
            <w:tcW w:w="3915" w:type="dxa"/>
            <w:vAlign w:val="bottom"/>
          </w:tcPr>
          <w:p w14:paraId="41424C84" w14:textId="0A9C7EDA" w:rsidR="0020392F" w:rsidRPr="005968AE" w:rsidRDefault="0020392F" w:rsidP="0020392F">
            <w:pPr>
              <w:rPr>
                <w:rFonts w:ascii="Calibri" w:hAnsi="Calibri" w:cs="Calibri"/>
              </w:rPr>
            </w:pPr>
            <w:hyperlink r:id="rId37" w:history="1">
              <w:r w:rsidRPr="005968AE">
                <w:t>rhoda.garland@crpd.org.mt</w:t>
              </w:r>
            </w:hyperlink>
          </w:p>
        </w:tc>
        <w:tc>
          <w:tcPr>
            <w:tcW w:w="4469" w:type="dxa"/>
            <w:vAlign w:val="bottom"/>
          </w:tcPr>
          <w:p w14:paraId="0D176AAC" w14:textId="77777777" w:rsidR="0020392F" w:rsidRPr="00CB3DFF" w:rsidRDefault="0020392F" w:rsidP="0020392F"/>
        </w:tc>
      </w:tr>
      <w:tr w:rsidR="00B34B82" w:rsidRPr="00CB3DFF" w14:paraId="1B6B2058" w14:textId="77777777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26794096" w14:textId="689B07C4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Rik</w:t>
            </w:r>
          </w:p>
        </w:tc>
        <w:tc>
          <w:tcPr>
            <w:tcW w:w="1338" w:type="dxa"/>
            <w:noWrap/>
            <w:vAlign w:val="bottom"/>
            <w:hideMark/>
          </w:tcPr>
          <w:p w14:paraId="14AF77C9" w14:textId="118FD431" w:rsidR="005E7077" w:rsidRPr="00CB3DFF" w:rsidRDefault="005E7077" w:rsidP="005E7077">
            <w:proofErr w:type="spellStart"/>
            <w:r>
              <w:rPr>
                <w:rFonts w:ascii="Calibri" w:hAnsi="Calibri" w:cs="Calibri"/>
                <w:color w:val="000000"/>
              </w:rPr>
              <w:t>Reusen</w:t>
            </w:r>
            <w:proofErr w:type="spellEnd"/>
          </w:p>
        </w:tc>
        <w:tc>
          <w:tcPr>
            <w:tcW w:w="1638" w:type="dxa"/>
            <w:noWrap/>
            <w:vAlign w:val="bottom"/>
            <w:hideMark/>
          </w:tcPr>
          <w:p w14:paraId="2A9323D3" w14:textId="0FE60ECE" w:rsidR="005E7077" w:rsidRPr="00CB3DFF" w:rsidRDefault="005E7077" w:rsidP="005E7077">
            <w:proofErr w:type="spellStart"/>
            <w:r>
              <w:rPr>
                <w:rFonts w:ascii="Calibri" w:hAnsi="Calibri" w:cs="Calibri"/>
                <w:color w:val="000000"/>
              </w:rPr>
              <w:t>Unia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Interfederal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Centre for Equal Opportunities</w:t>
            </w:r>
          </w:p>
        </w:tc>
        <w:tc>
          <w:tcPr>
            <w:tcW w:w="1359" w:type="dxa"/>
            <w:noWrap/>
            <w:vAlign w:val="bottom"/>
            <w:hideMark/>
          </w:tcPr>
          <w:p w14:paraId="69D22C44" w14:textId="3902A60D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3915" w:type="dxa"/>
            <w:vAlign w:val="bottom"/>
          </w:tcPr>
          <w:p w14:paraId="3EF92C02" w14:textId="78ED7A59" w:rsidR="005E7077" w:rsidRPr="005968AE" w:rsidRDefault="005E7077" w:rsidP="005E7077">
            <w:pPr>
              <w:rPr>
                <w:rFonts w:ascii="Calibri" w:hAnsi="Calibri" w:cs="Calibri"/>
              </w:rPr>
            </w:pPr>
            <w:hyperlink r:id="rId38" w:history="1">
              <w:r w:rsidRPr="005968AE">
                <w:t>rik.reusen@unia.be</w:t>
              </w:r>
            </w:hyperlink>
          </w:p>
        </w:tc>
        <w:tc>
          <w:tcPr>
            <w:tcW w:w="4469" w:type="dxa"/>
            <w:vAlign w:val="bottom"/>
          </w:tcPr>
          <w:p w14:paraId="781A1380" w14:textId="77777777" w:rsidR="005E7077" w:rsidRPr="00CB3DFF" w:rsidRDefault="005E7077" w:rsidP="005E7077"/>
        </w:tc>
      </w:tr>
      <w:tr w:rsidR="00B34B82" w:rsidRPr="00CB3DFF" w14:paraId="5F248C46" w14:textId="5663EF25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23726924" w14:textId="342D6F52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Rocio</w:t>
            </w:r>
          </w:p>
        </w:tc>
        <w:tc>
          <w:tcPr>
            <w:tcW w:w="1338" w:type="dxa"/>
            <w:noWrap/>
            <w:vAlign w:val="bottom"/>
            <w:hideMark/>
          </w:tcPr>
          <w:p w14:paraId="7738541B" w14:textId="00E43E01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Arino Serrano</w:t>
            </w:r>
          </w:p>
        </w:tc>
        <w:tc>
          <w:tcPr>
            <w:tcW w:w="1638" w:type="dxa"/>
            <w:noWrap/>
            <w:vAlign w:val="bottom"/>
            <w:hideMark/>
          </w:tcPr>
          <w:p w14:paraId="46FF7B55" w14:textId="4B0ECF0D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Council for the Elimination of Racial or Ethnic Discrimination</w:t>
            </w:r>
          </w:p>
        </w:tc>
        <w:tc>
          <w:tcPr>
            <w:tcW w:w="1359" w:type="dxa"/>
            <w:noWrap/>
            <w:vAlign w:val="bottom"/>
            <w:hideMark/>
          </w:tcPr>
          <w:p w14:paraId="522B3888" w14:textId="6ED3D947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Spain</w:t>
            </w:r>
          </w:p>
        </w:tc>
        <w:tc>
          <w:tcPr>
            <w:tcW w:w="3915" w:type="dxa"/>
            <w:vAlign w:val="bottom"/>
          </w:tcPr>
          <w:p w14:paraId="30E1A8BF" w14:textId="497B8EE9" w:rsidR="005E7077" w:rsidRPr="005968AE" w:rsidRDefault="005E7077" w:rsidP="005E7077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rarino@igualdad.gob.es</w:t>
            </w:r>
          </w:p>
        </w:tc>
        <w:tc>
          <w:tcPr>
            <w:tcW w:w="4469" w:type="dxa"/>
            <w:vAlign w:val="bottom"/>
          </w:tcPr>
          <w:p w14:paraId="52DA5427" w14:textId="77777777" w:rsidR="005E7077" w:rsidRPr="00CB3DFF" w:rsidRDefault="005E7077" w:rsidP="005E7077"/>
        </w:tc>
      </w:tr>
      <w:tr w:rsidR="00B34B82" w:rsidRPr="00CB3DFF" w14:paraId="3317FF49" w14:textId="77777777" w:rsidTr="003F6F14">
        <w:trPr>
          <w:trHeight w:val="851"/>
        </w:trPr>
        <w:tc>
          <w:tcPr>
            <w:tcW w:w="1168" w:type="dxa"/>
            <w:noWrap/>
            <w:vAlign w:val="bottom"/>
          </w:tcPr>
          <w:p w14:paraId="037AB405" w14:textId="504366B6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Sorina-Diana</w:t>
            </w:r>
          </w:p>
        </w:tc>
        <w:tc>
          <w:tcPr>
            <w:tcW w:w="1338" w:type="dxa"/>
            <w:noWrap/>
            <w:vAlign w:val="bottom"/>
          </w:tcPr>
          <w:p w14:paraId="1558D69F" w14:textId="5149C2A3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Ureche</w:t>
            </w:r>
          </w:p>
        </w:tc>
        <w:tc>
          <w:tcPr>
            <w:tcW w:w="1638" w:type="dxa"/>
            <w:noWrap/>
            <w:vAlign w:val="bottom"/>
          </w:tcPr>
          <w:p w14:paraId="0C2E4B16" w14:textId="0677BA0E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</w:rPr>
              <w:t>Național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Council for Combating Discrimination</w:t>
            </w:r>
          </w:p>
        </w:tc>
        <w:tc>
          <w:tcPr>
            <w:tcW w:w="1359" w:type="dxa"/>
            <w:noWrap/>
            <w:vAlign w:val="bottom"/>
          </w:tcPr>
          <w:p w14:paraId="67033CBE" w14:textId="5DD3265E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Romania</w:t>
            </w:r>
          </w:p>
        </w:tc>
        <w:tc>
          <w:tcPr>
            <w:tcW w:w="3915" w:type="dxa"/>
            <w:vAlign w:val="bottom"/>
          </w:tcPr>
          <w:p w14:paraId="023E363F" w14:textId="24264DBF" w:rsidR="005E7077" w:rsidRPr="005968AE" w:rsidRDefault="005E7077" w:rsidP="005E7077">
            <w:pPr>
              <w:rPr>
                <w:rFonts w:ascii="Calibri" w:hAnsi="Calibri" w:cs="Calibri"/>
              </w:rPr>
            </w:pPr>
            <w:hyperlink r:id="rId39" w:history="1">
              <w:r w:rsidRPr="005968AE">
                <w:t>diana.ureche@gmail.com</w:t>
              </w:r>
            </w:hyperlink>
          </w:p>
        </w:tc>
        <w:tc>
          <w:tcPr>
            <w:tcW w:w="4469" w:type="dxa"/>
            <w:vAlign w:val="bottom"/>
          </w:tcPr>
          <w:p w14:paraId="27B3AD9C" w14:textId="77777777" w:rsidR="005E7077" w:rsidRPr="00CB3DFF" w:rsidRDefault="005E7077" w:rsidP="005E7077"/>
        </w:tc>
      </w:tr>
      <w:tr w:rsidR="00B34B82" w:rsidRPr="00CB3DFF" w14:paraId="5329271B" w14:textId="7EA5206F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2B39CB09" w14:textId="0873BA3F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Tariq</w:t>
            </w:r>
          </w:p>
        </w:tc>
        <w:tc>
          <w:tcPr>
            <w:tcW w:w="1338" w:type="dxa"/>
            <w:noWrap/>
            <w:vAlign w:val="bottom"/>
            <w:hideMark/>
          </w:tcPr>
          <w:p w14:paraId="632EE0B9" w14:textId="12FAD2FD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Qureshi</w:t>
            </w:r>
          </w:p>
        </w:tc>
        <w:tc>
          <w:tcPr>
            <w:tcW w:w="1638" w:type="dxa"/>
            <w:noWrap/>
            <w:vAlign w:val="bottom"/>
            <w:hideMark/>
          </w:tcPr>
          <w:p w14:paraId="18700BDA" w14:textId="42F924CD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The Equality Ombudsman</w:t>
            </w:r>
          </w:p>
        </w:tc>
        <w:tc>
          <w:tcPr>
            <w:tcW w:w="1359" w:type="dxa"/>
            <w:noWrap/>
            <w:vAlign w:val="bottom"/>
            <w:hideMark/>
          </w:tcPr>
          <w:p w14:paraId="1D835A3A" w14:textId="4FE19E3B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3915" w:type="dxa"/>
            <w:vAlign w:val="bottom"/>
          </w:tcPr>
          <w:p w14:paraId="166589B3" w14:textId="6C816EB4" w:rsidR="005E7077" w:rsidRPr="005968AE" w:rsidRDefault="005E7077" w:rsidP="005E7077">
            <w:pPr>
              <w:rPr>
                <w:rFonts w:ascii="Calibri" w:hAnsi="Calibri" w:cs="Calibri"/>
              </w:rPr>
            </w:pPr>
            <w:hyperlink r:id="rId40" w:history="1">
              <w:r w:rsidRPr="005968AE">
                <w:t>Tarik.Qureshi@do.se</w:t>
              </w:r>
            </w:hyperlink>
          </w:p>
        </w:tc>
        <w:tc>
          <w:tcPr>
            <w:tcW w:w="4469" w:type="dxa"/>
            <w:vAlign w:val="bottom"/>
          </w:tcPr>
          <w:p w14:paraId="1FDA2EBF" w14:textId="77777777" w:rsidR="005E7077" w:rsidRPr="00CB3DFF" w:rsidRDefault="005E7077" w:rsidP="005E7077"/>
        </w:tc>
      </w:tr>
      <w:tr w:rsidR="00B34B82" w:rsidRPr="00CB3DFF" w14:paraId="42F13AB8" w14:textId="104028EF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6CCE0DF3" w14:textId="54F5B684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lastRenderedPageBreak/>
              <w:t xml:space="preserve">Valerie </w:t>
            </w:r>
          </w:p>
        </w:tc>
        <w:tc>
          <w:tcPr>
            <w:tcW w:w="1338" w:type="dxa"/>
            <w:noWrap/>
            <w:vAlign w:val="bottom"/>
            <w:hideMark/>
          </w:tcPr>
          <w:p w14:paraId="37FA06A2" w14:textId="35F04C81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Fontaine</w:t>
            </w:r>
          </w:p>
        </w:tc>
        <w:tc>
          <w:tcPr>
            <w:tcW w:w="1638" w:type="dxa"/>
            <w:noWrap/>
            <w:vAlign w:val="bottom"/>
            <w:hideMark/>
          </w:tcPr>
          <w:p w14:paraId="0DDD494D" w14:textId="2F43D1CB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Defender of Rights</w:t>
            </w:r>
          </w:p>
        </w:tc>
        <w:tc>
          <w:tcPr>
            <w:tcW w:w="1359" w:type="dxa"/>
            <w:noWrap/>
            <w:vAlign w:val="bottom"/>
            <w:hideMark/>
          </w:tcPr>
          <w:p w14:paraId="7D51B748" w14:textId="7FBFD787" w:rsidR="005E7077" w:rsidRPr="00CB3DFF" w:rsidRDefault="005E7077" w:rsidP="005E7077">
            <w:r>
              <w:rPr>
                <w:rFonts w:ascii="Calibri" w:hAnsi="Calibri" w:cs="Calibri"/>
                <w:color w:val="000000"/>
              </w:rPr>
              <w:t>France</w:t>
            </w:r>
          </w:p>
        </w:tc>
        <w:tc>
          <w:tcPr>
            <w:tcW w:w="3915" w:type="dxa"/>
            <w:vAlign w:val="bottom"/>
          </w:tcPr>
          <w:p w14:paraId="1C092556" w14:textId="3C80D2D2" w:rsidR="005E7077" w:rsidRPr="005968AE" w:rsidRDefault="005E7077" w:rsidP="005E7077">
            <w:pPr>
              <w:rPr>
                <w:rFonts w:ascii="Calibri" w:hAnsi="Calibri" w:cs="Calibri"/>
              </w:rPr>
            </w:pPr>
            <w:hyperlink r:id="rId41" w:history="1">
              <w:r w:rsidRPr="005968AE">
                <w:t>valerie.fontaine@defenseurdesdroits.fr</w:t>
              </w:r>
            </w:hyperlink>
          </w:p>
        </w:tc>
        <w:tc>
          <w:tcPr>
            <w:tcW w:w="4469" w:type="dxa"/>
            <w:vAlign w:val="bottom"/>
          </w:tcPr>
          <w:p w14:paraId="086F209C" w14:textId="77777777" w:rsidR="005E7077" w:rsidRPr="00CB3DFF" w:rsidRDefault="005E7077" w:rsidP="005E7077"/>
        </w:tc>
      </w:tr>
      <w:tr w:rsidR="00B34B82" w:rsidRPr="00CB3DFF" w14:paraId="641875D4" w14:textId="2A42B499" w:rsidTr="003F6F14">
        <w:trPr>
          <w:trHeight w:val="851"/>
        </w:trPr>
        <w:tc>
          <w:tcPr>
            <w:tcW w:w="1168" w:type="dxa"/>
            <w:noWrap/>
            <w:vAlign w:val="bottom"/>
            <w:hideMark/>
          </w:tcPr>
          <w:p w14:paraId="3B667E89" w14:textId="7DBC4ADA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 xml:space="preserve">Verena </w:t>
            </w:r>
          </w:p>
        </w:tc>
        <w:tc>
          <w:tcPr>
            <w:tcW w:w="1338" w:type="dxa"/>
            <w:noWrap/>
            <w:vAlign w:val="bottom"/>
            <w:hideMark/>
          </w:tcPr>
          <w:p w14:paraId="66111181" w14:textId="3495C7E8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Pirker</w:t>
            </w:r>
          </w:p>
        </w:tc>
        <w:tc>
          <w:tcPr>
            <w:tcW w:w="1638" w:type="dxa"/>
            <w:noWrap/>
            <w:vAlign w:val="bottom"/>
            <w:hideMark/>
          </w:tcPr>
          <w:p w14:paraId="37D9637F" w14:textId="5F3CEB23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Ombud for Equal Treatment</w:t>
            </w:r>
          </w:p>
        </w:tc>
        <w:tc>
          <w:tcPr>
            <w:tcW w:w="1359" w:type="dxa"/>
            <w:noWrap/>
            <w:vAlign w:val="bottom"/>
            <w:hideMark/>
          </w:tcPr>
          <w:p w14:paraId="29CACC9D" w14:textId="36BD8711" w:rsidR="00C11574" w:rsidRPr="00CB3DFF" w:rsidRDefault="00C11574" w:rsidP="00C11574">
            <w:r>
              <w:rPr>
                <w:rFonts w:ascii="Calibri" w:hAnsi="Calibri" w:cs="Calibri"/>
                <w:color w:val="000000"/>
              </w:rPr>
              <w:t>Austria</w:t>
            </w:r>
          </w:p>
        </w:tc>
        <w:tc>
          <w:tcPr>
            <w:tcW w:w="3915" w:type="dxa"/>
            <w:vAlign w:val="bottom"/>
          </w:tcPr>
          <w:p w14:paraId="1F987F9C" w14:textId="3400052C" w:rsidR="00C11574" w:rsidRPr="005968AE" w:rsidRDefault="00F945DA" w:rsidP="00C11574">
            <w:pPr>
              <w:rPr>
                <w:rFonts w:ascii="Calibri" w:hAnsi="Calibri" w:cs="Calibri"/>
              </w:rPr>
            </w:pPr>
            <w:r w:rsidRPr="005968AE">
              <w:rPr>
                <w:rFonts w:ascii="Calibri" w:hAnsi="Calibri" w:cs="Calibri"/>
              </w:rPr>
              <w:t>verena.pirker@bka.gv.at</w:t>
            </w:r>
          </w:p>
        </w:tc>
        <w:tc>
          <w:tcPr>
            <w:tcW w:w="4469" w:type="dxa"/>
            <w:vAlign w:val="bottom"/>
          </w:tcPr>
          <w:p w14:paraId="5C1726B3" w14:textId="77777777" w:rsidR="00C11574" w:rsidRPr="00CB3DFF" w:rsidRDefault="00C11574" w:rsidP="00C11574"/>
        </w:tc>
      </w:tr>
    </w:tbl>
    <w:p w14:paraId="70F42C35" w14:textId="77777777" w:rsidR="00CB3DFF" w:rsidRPr="00CB3DFF" w:rsidRDefault="00CB3DFF">
      <w:pPr>
        <w:rPr>
          <w:b/>
          <w:bCs/>
          <w:sz w:val="28"/>
          <w:szCs w:val="28"/>
        </w:rPr>
      </w:pPr>
    </w:p>
    <w:p w14:paraId="4C1746C6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72A48356" w14:textId="77777777" w:rsidR="003E6140" w:rsidRDefault="003E6140">
      <w:pPr>
        <w:rPr>
          <w:b/>
          <w:bCs/>
          <w:sz w:val="28"/>
          <w:szCs w:val="28"/>
          <w:lang w:val="pt-BR"/>
        </w:rPr>
      </w:pPr>
    </w:p>
    <w:p w14:paraId="0D3DE811" w14:textId="3864EEE8" w:rsidR="0017012B" w:rsidRPr="00154934" w:rsidRDefault="0017012B" w:rsidP="0017012B">
      <w:pPr>
        <w:spacing w:after="0" w:line="240" w:lineRule="auto"/>
        <w:ind w:left="1440" w:firstLine="720"/>
        <w:rPr>
          <w:lang w:val="pt-BR"/>
        </w:rPr>
      </w:pPr>
    </w:p>
    <w:sectPr w:rsidR="0017012B" w:rsidRPr="00154934" w:rsidSect="003F6F1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1C85" w14:textId="77777777" w:rsidR="00EA4692" w:rsidRDefault="00EA4692" w:rsidP="00980F78">
      <w:pPr>
        <w:spacing w:after="0" w:line="240" w:lineRule="auto"/>
      </w:pPr>
      <w:r>
        <w:separator/>
      </w:r>
    </w:p>
  </w:endnote>
  <w:endnote w:type="continuationSeparator" w:id="0">
    <w:p w14:paraId="474B427C" w14:textId="77777777" w:rsidR="00EA4692" w:rsidRDefault="00EA4692" w:rsidP="00980F78">
      <w:pPr>
        <w:spacing w:after="0" w:line="240" w:lineRule="auto"/>
      </w:pPr>
      <w:r>
        <w:continuationSeparator/>
      </w:r>
    </w:p>
  </w:endnote>
  <w:endnote w:type="continuationNotice" w:id="1">
    <w:p w14:paraId="694E2C28" w14:textId="77777777" w:rsidR="00EA4692" w:rsidRDefault="00EA4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6048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7EFB3" w14:textId="61B07B5F" w:rsidR="00087FD5" w:rsidRDefault="00087F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E5FE7" w14:textId="77777777" w:rsidR="00087FD5" w:rsidRDefault="00087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3C83" w14:textId="77777777" w:rsidR="00EA4692" w:rsidRDefault="00EA4692" w:rsidP="00980F78">
      <w:pPr>
        <w:spacing w:after="0" w:line="240" w:lineRule="auto"/>
      </w:pPr>
      <w:r>
        <w:separator/>
      </w:r>
    </w:p>
  </w:footnote>
  <w:footnote w:type="continuationSeparator" w:id="0">
    <w:p w14:paraId="793B0B63" w14:textId="77777777" w:rsidR="00EA4692" w:rsidRDefault="00EA4692" w:rsidP="00980F78">
      <w:pPr>
        <w:spacing w:after="0" w:line="240" w:lineRule="auto"/>
      </w:pPr>
      <w:r>
        <w:continuationSeparator/>
      </w:r>
    </w:p>
  </w:footnote>
  <w:footnote w:type="continuationNotice" w:id="1">
    <w:p w14:paraId="0F665BDB" w14:textId="77777777" w:rsidR="00EA4692" w:rsidRDefault="00EA4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9155" w14:textId="091FFCF6" w:rsidR="00980F78" w:rsidRDefault="00980F78" w:rsidP="00980F78">
    <w:pPr>
      <w:pStyle w:val="Header"/>
      <w:jc w:val="center"/>
    </w:pPr>
    <w:r>
      <w:rPr>
        <w:noProof/>
      </w:rPr>
      <w:drawing>
        <wp:inline distT="0" distB="0" distL="0" distR="0" wp14:anchorId="2B381F3E" wp14:editId="1515A5FC">
          <wp:extent cx="2643309" cy="1020379"/>
          <wp:effectExtent l="0" t="0" r="0" b="0"/>
          <wp:docPr id="1989861871" name="Picture 198986187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215006" name="Picture 1646215006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3309" cy="1020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DB9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EC4"/>
    <w:multiLevelType w:val="hybridMultilevel"/>
    <w:tmpl w:val="89589F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30BB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B59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2065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0064"/>
    <w:multiLevelType w:val="hybridMultilevel"/>
    <w:tmpl w:val="A086DA86"/>
    <w:lvl w:ilvl="0" w:tplc="08E0B6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9EC3A74"/>
    <w:multiLevelType w:val="hybridMultilevel"/>
    <w:tmpl w:val="5EBA6C0E"/>
    <w:lvl w:ilvl="0" w:tplc="2000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DED4760"/>
    <w:multiLevelType w:val="hybridMultilevel"/>
    <w:tmpl w:val="C9D6BFAC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3283D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76D7C"/>
    <w:multiLevelType w:val="hybridMultilevel"/>
    <w:tmpl w:val="A17A580C"/>
    <w:lvl w:ilvl="0" w:tplc="B25C1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A6FA0"/>
    <w:multiLevelType w:val="hybridMultilevel"/>
    <w:tmpl w:val="5254D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42456"/>
    <w:multiLevelType w:val="hybridMultilevel"/>
    <w:tmpl w:val="013EF542"/>
    <w:lvl w:ilvl="0" w:tplc="68F62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C580B"/>
    <w:multiLevelType w:val="hybridMultilevel"/>
    <w:tmpl w:val="365E177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C8B"/>
    <w:multiLevelType w:val="hybridMultilevel"/>
    <w:tmpl w:val="F4D6424E"/>
    <w:lvl w:ilvl="0" w:tplc="200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573853D5"/>
    <w:multiLevelType w:val="hybridMultilevel"/>
    <w:tmpl w:val="043015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579A7"/>
    <w:multiLevelType w:val="hybridMultilevel"/>
    <w:tmpl w:val="F02C8CF2"/>
    <w:lvl w:ilvl="0" w:tplc="9EB40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97AA7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0ACF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E640D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554BF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06F55"/>
    <w:multiLevelType w:val="hybridMultilevel"/>
    <w:tmpl w:val="043015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65000">
    <w:abstractNumId w:val="13"/>
  </w:num>
  <w:num w:numId="2" w16cid:durableId="1142966732">
    <w:abstractNumId w:val="6"/>
  </w:num>
  <w:num w:numId="3" w16cid:durableId="639504621">
    <w:abstractNumId w:val="5"/>
  </w:num>
  <w:num w:numId="4" w16cid:durableId="1714690804">
    <w:abstractNumId w:val="10"/>
  </w:num>
  <w:num w:numId="5" w16cid:durableId="1707948647">
    <w:abstractNumId w:val="15"/>
  </w:num>
  <w:num w:numId="6" w16cid:durableId="1956212480">
    <w:abstractNumId w:val="11"/>
  </w:num>
  <w:num w:numId="7" w16cid:durableId="1351712649">
    <w:abstractNumId w:val="14"/>
  </w:num>
  <w:num w:numId="8" w16cid:durableId="999579422">
    <w:abstractNumId w:val="9"/>
  </w:num>
  <w:num w:numId="9" w16cid:durableId="1208689817">
    <w:abstractNumId w:val="1"/>
  </w:num>
  <w:num w:numId="10" w16cid:durableId="11610571">
    <w:abstractNumId w:val="18"/>
  </w:num>
  <w:num w:numId="11" w16cid:durableId="1811510509">
    <w:abstractNumId w:val="20"/>
  </w:num>
  <w:num w:numId="12" w16cid:durableId="920724950">
    <w:abstractNumId w:val="2"/>
  </w:num>
  <w:num w:numId="13" w16cid:durableId="2050493088">
    <w:abstractNumId w:val="4"/>
  </w:num>
  <w:num w:numId="14" w16cid:durableId="948246577">
    <w:abstractNumId w:val="16"/>
  </w:num>
  <w:num w:numId="15" w16cid:durableId="1691296358">
    <w:abstractNumId w:val="8"/>
  </w:num>
  <w:num w:numId="16" w16cid:durableId="29107667">
    <w:abstractNumId w:val="3"/>
  </w:num>
  <w:num w:numId="17" w16cid:durableId="1729571178">
    <w:abstractNumId w:val="19"/>
  </w:num>
  <w:num w:numId="18" w16cid:durableId="2143110311">
    <w:abstractNumId w:val="0"/>
  </w:num>
  <w:num w:numId="19" w16cid:durableId="1507478933">
    <w:abstractNumId w:val="17"/>
  </w:num>
  <w:num w:numId="20" w16cid:durableId="2754875">
    <w:abstractNumId w:val="12"/>
  </w:num>
  <w:num w:numId="21" w16cid:durableId="1095438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37"/>
    <w:rsid w:val="00000D29"/>
    <w:rsid w:val="00003E55"/>
    <w:rsid w:val="00004171"/>
    <w:rsid w:val="00011937"/>
    <w:rsid w:val="00013378"/>
    <w:rsid w:val="00027DBE"/>
    <w:rsid w:val="00031CF7"/>
    <w:rsid w:val="0003245D"/>
    <w:rsid w:val="0003445D"/>
    <w:rsid w:val="00037565"/>
    <w:rsid w:val="00042B20"/>
    <w:rsid w:val="000724FA"/>
    <w:rsid w:val="00072D26"/>
    <w:rsid w:val="000811DF"/>
    <w:rsid w:val="000839E3"/>
    <w:rsid w:val="00087FD5"/>
    <w:rsid w:val="00090C0F"/>
    <w:rsid w:val="00091E39"/>
    <w:rsid w:val="00092D62"/>
    <w:rsid w:val="000947F2"/>
    <w:rsid w:val="0009718A"/>
    <w:rsid w:val="000B48DA"/>
    <w:rsid w:val="000B6981"/>
    <w:rsid w:val="000C0E21"/>
    <w:rsid w:val="000C3F28"/>
    <w:rsid w:val="000D0495"/>
    <w:rsid w:val="000D5D0D"/>
    <w:rsid w:val="000D7DED"/>
    <w:rsid w:val="000E0E1E"/>
    <w:rsid w:val="000E1501"/>
    <w:rsid w:val="000F5053"/>
    <w:rsid w:val="0010251C"/>
    <w:rsid w:val="001140AB"/>
    <w:rsid w:val="00115DDC"/>
    <w:rsid w:val="00122FBF"/>
    <w:rsid w:val="001241C8"/>
    <w:rsid w:val="001322C5"/>
    <w:rsid w:val="00136CF1"/>
    <w:rsid w:val="001431DB"/>
    <w:rsid w:val="00145344"/>
    <w:rsid w:val="00154934"/>
    <w:rsid w:val="00155255"/>
    <w:rsid w:val="00161C97"/>
    <w:rsid w:val="00164B66"/>
    <w:rsid w:val="00164B7E"/>
    <w:rsid w:val="0017012B"/>
    <w:rsid w:val="0017409A"/>
    <w:rsid w:val="00181939"/>
    <w:rsid w:val="001832DC"/>
    <w:rsid w:val="0019114A"/>
    <w:rsid w:val="001A76BB"/>
    <w:rsid w:val="001A7CC3"/>
    <w:rsid w:val="001B55D3"/>
    <w:rsid w:val="001B654E"/>
    <w:rsid w:val="001C235D"/>
    <w:rsid w:val="001C2C43"/>
    <w:rsid w:val="001D1E07"/>
    <w:rsid w:val="001D5FD3"/>
    <w:rsid w:val="001D7D3C"/>
    <w:rsid w:val="001E6086"/>
    <w:rsid w:val="001F416B"/>
    <w:rsid w:val="001F4283"/>
    <w:rsid w:val="001F662A"/>
    <w:rsid w:val="00200481"/>
    <w:rsid w:val="0020392F"/>
    <w:rsid w:val="00207ADC"/>
    <w:rsid w:val="00223C2A"/>
    <w:rsid w:val="002257F2"/>
    <w:rsid w:val="00232967"/>
    <w:rsid w:val="002355BB"/>
    <w:rsid w:val="00240C6D"/>
    <w:rsid w:val="00242DBB"/>
    <w:rsid w:val="002469AD"/>
    <w:rsid w:val="00252549"/>
    <w:rsid w:val="0025783D"/>
    <w:rsid w:val="00281852"/>
    <w:rsid w:val="0028583C"/>
    <w:rsid w:val="00287018"/>
    <w:rsid w:val="00287094"/>
    <w:rsid w:val="002A1E5E"/>
    <w:rsid w:val="002A344A"/>
    <w:rsid w:val="002A5C36"/>
    <w:rsid w:val="002B1819"/>
    <w:rsid w:val="002B4348"/>
    <w:rsid w:val="002B4D5C"/>
    <w:rsid w:val="002B4ED9"/>
    <w:rsid w:val="002B6DD1"/>
    <w:rsid w:val="002D2839"/>
    <w:rsid w:val="002D3F12"/>
    <w:rsid w:val="002E530F"/>
    <w:rsid w:val="002E58CB"/>
    <w:rsid w:val="002E6A3D"/>
    <w:rsid w:val="002E7BD0"/>
    <w:rsid w:val="002F4C12"/>
    <w:rsid w:val="002F5E7A"/>
    <w:rsid w:val="00301ADE"/>
    <w:rsid w:val="0030397C"/>
    <w:rsid w:val="003130E8"/>
    <w:rsid w:val="00321B1C"/>
    <w:rsid w:val="00324B49"/>
    <w:rsid w:val="00332F0B"/>
    <w:rsid w:val="0033415F"/>
    <w:rsid w:val="003357D3"/>
    <w:rsid w:val="00350EDC"/>
    <w:rsid w:val="0035478E"/>
    <w:rsid w:val="0035722E"/>
    <w:rsid w:val="0036501D"/>
    <w:rsid w:val="003677E3"/>
    <w:rsid w:val="00370395"/>
    <w:rsid w:val="00370D76"/>
    <w:rsid w:val="0038284E"/>
    <w:rsid w:val="0039797C"/>
    <w:rsid w:val="003A0C77"/>
    <w:rsid w:val="003A378E"/>
    <w:rsid w:val="003A4271"/>
    <w:rsid w:val="003A5187"/>
    <w:rsid w:val="003A5D55"/>
    <w:rsid w:val="003A5E84"/>
    <w:rsid w:val="003A682A"/>
    <w:rsid w:val="003A6C4D"/>
    <w:rsid w:val="003B17CD"/>
    <w:rsid w:val="003B4F4C"/>
    <w:rsid w:val="003C0CB6"/>
    <w:rsid w:val="003C4DDA"/>
    <w:rsid w:val="003C595E"/>
    <w:rsid w:val="003E329F"/>
    <w:rsid w:val="003E3A25"/>
    <w:rsid w:val="003E6140"/>
    <w:rsid w:val="003F6F14"/>
    <w:rsid w:val="0042323C"/>
    <w:rsid w:val="00454B94"/>
    <w:rsid w:val="00455A41"/>
    <w:rsid w:val="00457AAE"/>
    <w:rsid w:val="004637A0"/>
    <w:rsid w:val="00467CC5"/>
    <w:rsid w:val="00471AE6"/>
    <w:rsid w:val="004737E2"/>
    <w:rsid w:val="00473AB4"/>
    <w:rsid w:val="00483374"/>
    <w:rsid w:val="00483744"/>
    <w:rsid w:val="004846D4"/>
    <w:rsid w:val="00490F6E"/>
    <w:rsid w:val="00492479"/>
    <w:rsid w:val="004941E6"/>
    <w:rsid w:val="00494892"/>
    <w:rsid w:val="004A25E3"/>
    <w:rsid w:val="004A3815"/>
    <w:rsid w:val="004A4BC4"/>
    <w:rsid w:val="004A54AA"/>
    <w:rsid w:val="004A7560"/>
    <w:rsid w:val="004E18C0"/>
    <w:rsid w:val="004E7488"/>
    <w:rsid w:val="004E79B3"/>
    <w:rsid w:val="004E7B31"/>
    <w:rsid w:val="004F45D0"/>
    <w:rsid w:val="004F5647"/>
    <w:rsid w:val="00505AFE"/>
    <w:rsid w:val="00510E36"/>
    <w:rsid w:val="00512024"/>
    <w:rsid w:val="005238DC"/>
    <w:rsid w:val="005254F6"/>
    <w:rsid w:val="005436D2"/>
    <w:rsid w:val="005476A4"/>
    <w:rsid w:val="00551A64"/>
    <w:rsid w:val="00552B28"/>
    <w:rsid w:val="00553265"/>
    <w:rsid w:val="00553D46"/>
    <w:rsid w:val="0055502E"/>
    <w:rsid w:val="00560C5B"/>
    <w:rsid w:val="00564BF7"/>
    <w:rsid w:val="0056515F"/>
    <w:rsid w:val="00572531"/>
    <w:rsid w:val="005744F0"/>
    <w:rsid w:val="00575E19"/>
    <w:rsid w:val="0059484B"/>
    <w:rsid w:val="005968AE"/>
    <w:rsid w:val="00596DE9"/>
    <w:rsid w:val="005B3497"/>
    <w:rsid w:val="005C2E2B"/>
    <w:rsid w:val="005C353B"/>
    <w:rsid w:val="005C3C9E"/>
    <w:rsid w:val="005C7DFB"/>
    <w:rsid w:val="005E0B09"/>
    <w:rsid w:val="005E4D32"/>
    <w:rsid w:val="005E7077"/>
    <w:rsid w:val="005F4A08"/>
    <w:rsid w:val="00603ABB"/>
    <w:rsid w:val="00604028"/>
    <w:rsid w:val="00610BD3"/>
    <w:rsid w:val="006125FD"/>
    <w:rsid w:val="00614509"/>
    <w:rsid w:val="00615E15"/>
    <w:rsid w:val="00622835"/>
    <w:rsid w:val="00623C85"/>
    <w:rsid w:val="00625163"/>
    <w:rsid w:val="00632FFE"/>
    <w:rsid w:val="00641A8E"/>
    <w:rsid w:val="00641F8B"/>
    <w:rsid w:val="006453BB"/>
    <w:rsid w:val="00646CA9"/>
    <w:rsid w:val="0064769B"/>
    <w:rsid w:val="00650B85"/>
    <w:rsid w:val="006523DC"/>
    <w:rsid w:val="00656C2D"/>
    <w:rsid w:val="0066043C"/>
    <w:rsid w:val="00661959"/>
    <w:rsid w:val="00666EA9"/>
    <w:rsid w:val="00671AC6"/>
    <w:rsid w:val="00672C20"/>
    <w:rsid w:val="0067568E"/>
    <w:rsid w:val="006757BA"/>
    <w:rsid w:val="006765D5"/>
    <w:rsid w:val="00681394"/>
    <w:rsid w:val="00681606"/>
    <w:rsid w:val="00681FCC"/>
    <w:rsid w:val="00686E5A"/>
    <w:rsid w:val="00690A60"/>
    <w:rsid w:val="0069228A"/>
    <w:rsid w:val="006936CA"/>
    <w:rsid w:val="00695713"/>
    <w:rsid w:val="006A3218"/>
    <w:rsid w:val="006C116B"/>
    <w:rsid w:val="006D6E90"/>
    <w:rsid w:val="006D74D8"/>
    <w:rsid w:val="006E313E"/>
    <w:rsid w:val="006E7507"/>
    <w:rsid w:val="00700FB2"/>
    <w:rsid w:val="00703127"/>
    <w:rsid w:val="007032D4"/>
    <w:rsid w:val="00711326"/>
    <w:rsid w:val="00714215"/>
    <w:rsid w:val="00721310"/>
    <w:rsid w:val="00722B57"/>
    <w:rsid w:val="00723D53"/>
    <w:rsid w:val="00730B53"/>
    <w:rsid w:val="007445B6"/>
    <w:rsid w:val="007452C2"/>
    <w:rsid w:val="00747B81"/>
    <w:rsid w:val="00750529"/>
    <w:rsid w:val="00750AD6"/>
    <w:rsid w:val="0075446F"/>
    <w:rsid w:val="00757CAB"/>
    <w:rsid w:val="0076073F"/>
    <w:rsid w:val="00763991"/>
    <w:rsid w:val="00772222"/>
    <w:rsid w:val="007723F3"/>
    <w:rsid w:val="00780D20"/>
    <w:rsid w:val="0078350B"/>
    <w:rsid w:val="00783F53"/>
    <w:rsid w:val="00786984"/>
    <w:rsid w:val="007A0DBE"/>
    <w:rsid w:val="007A3E37"/>
    <w:rsid w:val="007A658C"/>
    <w:rsid w:val="007B1306"/>
    <w:rsid w:val="007B23D0"/>
    <w:rsid w:val="007B2644"/>
    <w:rsid w:val="007B7507"/>
    <w:rsid w:val="007C1D30"/>
    <w:rsid w:val="007C7B5D"/>
    <w:rsid w:val="007E09AD"/>
    <w:rsid w:val="007E2F87"/>
    <w:rsid w:val="007E34B3"/>
    <w:rsid w:val="00802952"/>
    <w:rsid w:val="00803ADA"/>
    <w:rsid w:val="00815883"/>
    <w:rsid w:val="00815A96"/>
    <w:rsid w:val="00817114"/>
    <w:rsid w:val="00817BAA"/>
    <w:rsid w:val="00820B90"/>
    <w:rsid w:val="00820DE7"/>
    <w:rsid w:val="0082201D"/>
    <w:rsid w:val="0082305C"/>
    <w:rsid w:val="0083003A"/>
    <w:rsid w:val="00830415"/>
    <w:rsid w:val="00831DBC"/>
    <w:rsid w:val="00833907"/>
    <w:rsid w:val="00840E45"/>
    <w:rsid w:val="00844927"/>
    <w:rsid w:val="00845C17"/>
    <w:rsid w:val="00863064"/>
    <w:rsid w:val="00863BBC"/>
    <w:rsid w:val="00865804"/>
    <w:rsid w:val="0086580F"/>
    <w:rsid w:val="00865C4E"/>
    <w:rsid w:val="00866872"/>
    <w:rsid w:val="008705CD"/>
    <w:rsid w:val="008812F8"/>
    <w:rsid w:val="0088734F"/>
    <w:rsid w:val="008B08A4"/>
    <w:rsid w:val="008B7087"/>
    <w:rsid w:val="008C5B00"/>
    <w:rsid w:val="008D568B"/>
    <w:rsid w:val="008E1D9F"/>
    <w:rsid w:val="008E4C89"/>
    <w:rsid w:val="008F295F"/>
    <w:rsid w:val="00902D55"/>
    <w:rsid w:val="00911331"/>
    <w:rsid w:val="00914383"/>
    <w:rsid w:val="0092574F"/>
    <w:rsid w:val="00930E61"/>
    <w:rsid w:val="00937FDB"/>
    <w:rsid w:val="00944A62"/>
    <w:rsid w:val="00947C5D"/>
    <w:rsid w:val="00947E12"/>
    <w:rsid w:val="00956F56"/>
    <w:rsid w:val="0096317F"/>
    <w:rsid w:val="00963A40"/>
    <w:rsid w:val="009675B4"/>
    <w:rsid w:val="00970DA9"/>
    <w:rsid w:val="009776B7"/>
    <w:rsid w:val="009801FA"/>
    <w:rsid w:val="00980F78"/>
    <w:rsid w:val="00981804"/>
    <w:rsid w:val="0098439C"/>
    <w:rsid w:val="00990A2A"/>
    <w:rsid w:val="00997C5C"/>
    <w:rsid w:val="009A30A0"/>
    <w:rsid w:val="009B35AF"/>
    <w:rsid w:val="009B5012"/>
    <w:rsid w:val="009B7E52"/>
    <w:rsid w:val="009C09D9"/>
    <w:rsid w:val="009C1D5C"/>
    <w:rsid w:val="009C3C59"/>
    <w:rsid w:val="009D5270"/>
    <w:rsid w:val="009E2501"/>
    <w:rsid w:val="009E35F5"/>
    <w:rsid w:val="009E3CC4"/>
    <w:rsid w:val="009F0604"/>
    <w:rsid w:val="00A054A8"/>
    <w:rsid w:val="00A1045A"/>
    <w:rsid w:val="00A13255"/>
    <w:rsid w:val="00A15C68"/>
    <w:rsid w:val="00A4030E"/>
    <w:rsid w:val="00A46417"/>
    <w:rsid w:val="00A51CE7"/>
    <w:rsid w:val="00A52220"/>
    <w:rsid w:val="00A61DD4"/>
    <w:rsid w:val="00A62424"/>
    <w:rsid w:val="00A65E0B"/>
    <w:rsid w:val="00A80D69"/>
    <w:rsid w:val="00A81232"/>
    <w:rsid w:val="00A84984"/>
    <w:rsid w:val="00A8709B"/>
    <w:rsid w:val="00A96E92"/>
    <w:rsid w:val="00AB42BB"/>
    <w:rsid w:val="00AC2B32"/>
    <w:rsid w:val="00AC4913"/>
    <w:rsid w:val="00AC4FFC"/>
    <w:rsid w:val="00AC64D9"/>
    <w:rsid w:val="00AD112D"/>
    <w:rsid w:val="00AD2259"/>
    <w:rsid w:val="00AD249D"/>
    <w:rsid w:val="00AD4BDD"/>
    <w:rsid w:val="00AE5C70"/>
    <w:rsid w:val="00AE5EC4"/>
    <w:rsid w:val="00AE6415"/>
    <w:rsid w:val="00AF3FE0"/>
    <w:rsid w:val="00AF4E11"/>
    <w:rsid w:val="00B219C3"/>
    <w:rsid w:val="00B22719"/>
    <w:rsid w:val="00B25475"/>
    <w:rsid w:val="00B314F7"/>
    <w:rsid w:val="00B34B82"/>
    <w:rsid w:val="00B429C1"/>
    <w:rsid w:val="00B5170E"/>
    <w:rsid w:val="00B54FEB"/>
    <w:rsid w:val="00B61929"/>
    <w:rsid w:val="00B61CE8"/>
    <w:rsid w:val="00B6343D"/>
    <w:rsid w:val="00B64E57"/>
    <w:rsid w:val="00B658EF"/>
    <w:rsid w:val="00B74F85"/>
    <w:rsid w:val="00B77647"/>
    <w:rsid w:val="00B80E10"/>
    <w:rsid w:val="00B86329"/>
    <w:rsid w:val="00B92A78"/>
    <w:rsid w:val="00B9370B"/>
    <w:rsid w:val="00BA3029"/>
    <w:rsid w:val="00BA57E9"/>
    <w:rsid w:val="00BA59FD"/>
    <w:rsid w:val="00BA5D8F"/>
    <w:rsid w:val="00BA698D"/>
    <w:rsid w:val="00BA7D9D"/>
    <w:rsid w:val="00BB2BBE"/>
    <w:rsid w:val="00BB4971"/>
    <w:rsid w:val="00BC0816"/>
    <w:rsid w:val="00BC0DB7"/>
    <w:rsid w:val="00BC1773"/>
    <w:rsid w:val="00BC3E30"/>
    <w:rsid w:val="00BD3B41"/>
    <w:rsid w:val="00BD56C2"/>
    <w:rsid w:val="00BD72C7"/>
    <w:rsid w:val="00BD7A22"/>
    <w:rsid w:val="00BE0ADC"/>
    <w:rsid w:val="00BF0463"/>
    <w:rsid w:val="00BF7E78"/>
    <w:rsid w:val="00C03733"/>
    <w:rsid w:val="00C044FA"/>
    <w:rsid w:val="00C05F90"/>
    <w:rsid w:val="00C1133C"/>
    <w:rsid w:val="00C11574"/>
    <w:rsid w:val="00C12B39"/>
    <w:rsid w:val="00C13044"/>
    <w:rsid w:val="00C17FFD"/>
    <w:rsid w:val="00C23664"/>
    <w:rsid w:val="00C24CDE"/>
    <w:rsid w:val="00C33904"/>
    <w:rsid w:val="00C41E1E"/>
    <w:rsid w:val="00C5013B"/>
    <w:rsid w:val="00C57F84"/>
    <w:rsid w:val="00C60987"/>
    <w:rsid w:val="00C7081A"/>
    <w:rsid w:val="00C74399"/>
    <w:rsid w:val="00C74E64"/>
    <w:rsid w:val="00C8030D"/>
    <w:rsid w:val="00C80696"/>
    <w:rsid w:val="00C81309"/>
    <w:rsid w:val="00CB1A60"/>
    <w:rsid w:val="00CB3DFF"/>
    <w:rsid w:val="00CB7CA0"/>
    <w:rsid w:val="00CD4047"/>
    <w:rsid w:val="00CD59AC"/>
    <w:rsid w:val="00CD6257"/>
    <w:rsid w:val="00CD7833"/>
    <w:rsid w:val="00CE3A60"/>
    <w:rsid w:val="00CE52B7"/>
    <w:rsid w:val="00CF28B5"/>
    <w:rsid w:val="00CF5259"/>
    <w:rsid w:val="00CF619D"/>
    <w:rsid w:val="00CF7738"/>
    <w:rsid w:val="00D03824"/>
    <w:rsid w:val="00D04B86"/>
    <w:rsid w:val="00D06025"/>
    <w:rsid w:val="00D12BCA"/>
    <w:rsid w:val="00D14959"/>
    <w:rsid w:val="00D3286C"/>
    <w:rsid w:val="00D369D9"/>
    <w:rsid w:val="00D36BD2"/>
    <w:rsid w:val="00D43AF9"/>
    <w:rsid w:val="00D47102"/>
    <w:rsid w:val="00D47DBC"/>
    <w:rsid w:val="00D53E8D"/>
    <w:rsid w:val="00D60773"/>
    <w:rsid w:val="00D641E2"/>
    <w:rsid w:val="00D662DC"/>
    <w:rsid w:val="00D75D50"/>
    <w:rsid w:val="00D80171"/>
    <w:rsid w:val="00D82006"/>
    <w:rsid w:val="00D87846"/>
    <w:rsid w:val="00D977A4"/>
    <w:rsid w:val="00DA2DEF"/>
    <w:rsid w:val="00DA452E"/>
    <w:rsid w:val="00DA6024"/>
    <w:rsid w:val="00DD42D9"/>
    <w:rsid w:val="00DD497D"/>
    <w:rsid w:val="00DD503F"/>
    <w:rsid w:val="00DE064F"/>
    <w:rsid w:val="00DE69EB"/>
    <w:rsid w:val="00DE72BC"/>
    <w:rsid w:val="00DF626A"/>
    <w:rsid w:val="00DF6E1A"/>
    <w:rsid w:val="00E00C57"/>
    <w:rsid w:val="00E028F1"/>
    <w:rsid w:val="00E04C73"/>
    <w:rsid w:val="00E05DC6"/>
    <w:rsid w:val="00E13C1D"/>
    <w:rsid w:val="00E15584"/>
    <w:rsid w:val="00E172B2"/>
    <w:rsid w:val="00E21CED"/>
    <w:rsid w:val="00E239D1"/>
    <w:rsid w:val="00E27EE4"/>
    <w:rsid w:val="00E313F8"/>
    <w:rsid w:val="00E3577A"/>
    <w:rsid w:val="00E43579"/>
    <w:rsid w:val="00E46806"/>
    <w:rsid w:val="00E50600"/>
    <w:rsid w:val="00E614C4"/>
    <w:rsid w:val="00E76AFC"/>
    <w:rsid w:val="00E8013F"/>
    <w:rsid w:val="00E80A2A"/>
    <w:rsid w:val="00E81914"/>
    <w:rsid w:val="00E84B8F"/>
    <w:rsid w:val="00E859DD"/>
    <w:rsid w:val="00E863A8"/>
    <w:rsid w:val="00E914F7"/>
    <w:rsid w:val="00E920B2"/>
    <w:rsid w:val="00E92DA8"/>
    <w:rsid w:val="00E94BFC"/>
    <w:rsid w:val="00E974A7"/>
    <w:rsid w:val="00E97F39"/>
    <w:rsid w:val="00EA0574"/>
    <w:rsid w:val="00EA1084"/>
    <w:rsid w:val="00EA4692"/>
    <w:rsid w:val="00EB08D0"/>
    <w:rsid w:val="00EB0EC4"/>
    <w:rsid w:val="00EB402B"/>
    <w:rsid w:val="00EC4DC6"/>
    <w:rsid w:val="00EC6A66"/>
    <w:rsid w:val="00ED1820"/>
    <w:rsid w:val="00ED4E95"/>
    <w:rsid w:val="00ED7369"/>
    <w:rsid w:val="00EE05E7"/>
    <w:rsid w:val="00EF2B36"/>
    <w:rsid w:val="00F004F8"/>
    <w:rsid w:val="00F15F3C"/>
    <w:rsid w:val="00F26E4F"/>
    <w:rsid w:val="00F413DA"/>
    <w:rsid w:val="00F4524B"/>
    <w:rsid w:val="00F459B9"/>
    <w:rsid w:val="00F46825"/>
    <w:rsid w:val="00F50682"/>
    <w:rsid w:val="00F53805"/>
    <w:rsid w:val="00F601C8"/>
    <w:rsid w:val="00F61157"/>
    <w:rsid w:val="00F61CEB"/>
    <w:rsid w:val="00F62B9C"/>
    <w:rsid w:val="00F63763"/>
    <w:rsid w:val="00F760B5"/>
    <w:rsid w:val="00F80337"/>
    <w:rsid w:val="00F80ADE"/>
    <w:rsid w:val="00F8771F"/>
    <w:rsid w:val="00F903BF"/>
    <w:rsid w:val="00F9158D"/>
    <w:rsid w:val="00F91777"/>
    <w:rsid w:val="00F940FC"/>
    <w:rsid w:val="00F945DA"/>
    <w:rsid w:val="00F97004"/>
    <w:rsid w:val="00FA06C9"/>
    <w:rsid w:val="00FA37CE"/>
    <w:rsid w:val="00FA50A2"/>
    <w:rsid w:val="00FA5494"/>
    <w:rsid w:val="00FB2826"/>
    <w:rsid w:val="00FB5AFA"/>
    <w:rsid w:val="00FC1F21"/>
    <w:rsid w:val="00FC24A9"/>
    <w:rsid w:val="00FC27AA"/>
    <w:rsid w:val="00FC4260"/>
    <w:rsid w:val="00FD127E"/>
    <w:rsid w:val="00FD1A20"/>
    <w:rsid w:val="00FE22AC"/>
    <w:rsid w:val="00FE5442"/>
    <w:rsid w:val="00FE5E75"/>
    <w:rsid w:val="05129E0A"/>
    <w:rsid w:val="11E88597"/>
    <w:rsid w:val="1D3EA4C3"/>
    <w:rsid w:val="1EFC76BD"/>
    <w:rsid w:val="1FD58388"/>
    <w:rsid w:val="2AD72AE9"/>
    <w:rsid w:val="2EC4B575"/>
    <w:rsid w:val="326BD494"/>
    <w:rsid w:val="33DFC483"/>
    <w:rsid w:val="370D0084"/>
    <w:rsid w:val="3775B5B1"/>
    <w:rsid w:val="3833AC12"/>
    <w:rsid w:val="3842A5BF"/>
    <w:rsid w:val="38EA0A9A"/>
    <w:rsid w:val="3DFDBCDD"/>
    <w:rsid w:val="44FE37E9"/>
    <w:rsid w:val="4675264F"/>
    <w:rsid w:val="4E384951"/>
    <w:rsid w:val="4F87DA3A"/>
    <w:rsid w:val="502CC00D"/>
    <w:rsid w:val="5561E6C2"/>
    <w:rsid w:val="5A694967"/>
    <w:rsid w:val="6330B5A1"/>
    <w:rsid w:val="65ECD80B"/>
    <w:rsid w:val="661DDFEA"/>
    <w:rsid w:val="7348D81D"/>
    <w:rsid w:val="7562528E"/>
    <w:rsid w:val="79FA3E3B"/>
    <w:rsid w:val="7B8DAB91"/>
    <w:rsid w:val="7CA592F0"/>
    <w:rsid w:val="7D69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2824A"/>
  <w15:chartTrackingRefBased/>
  <w15:docId w15:val="{3384FA8A-1FFB-486F-930D-AC9AE53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3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3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E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0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78"/>
  </w:style>
  <w:style w:type="paragraph" w:styleId="Footer">
    <w:name w:val="footer"/>
    <w:basedOn w:val="Normal"/>
    <w:link w:val="FooterChar"/>
    <w:uiPriority w:val="99"/>
    <w:unhideWhenUsed/>
    <w:rsid w:val="00980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78"/>
  </w:style>
  <w:style w:type="character" w:styleId="Strong">
    <w:name w:val="Strong"/>
    <w:basedOn w:val="DefaultParagraphFont"/>
    <w:uiPriority w:val="22"/>
    <w:qFormat/>
    <w:rsid w:val="00E76AFC"/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23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05C"/>
    <w:rPr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902D5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D4B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DFF"/>
    <w:rPr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D497D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D497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97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1B55D3"/>
    <w:rPr>
      <w:color w:val="666666"/>
    </w:rPr>
  </w:style>
  <w:style w:type="paragraph" w:styleId="TOC3">
    <w:name w:val="toc 3"/>
    <w:basedOn w:val="Normal"/>
    <w:next w:val="Normal"/>
    <w:autoRedefine/>
    <w:uiPriority w:val="39"/>
    <w:unhideWhenUsed/>
    <w:rsid w:val="00E3577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quineteurope.org/publications/understanding-the-new-eu-directives-on-standards-for-equality-bodies-legal-digest-on-standards-for-equality-bodies/" TargetMode="External"/><Relationship Id="rId18" Type="http://schemas.openxmlformats.org/officeDocument/2006/relationships/hyperlink" Target="mailto:alite@inmujeres.es" TargetMode="External"/><Relationship Id="rId26" Type="http://schemas.openxmlformats.org/officeDocument/2006/relationships/hyperlink" Target="mailto:jussi.o.aaltonen@oikeus.fi" TargetMode="External"/><Relationship Id="rId39" Type="http://schemas.openxmlformats.org/officeDocument/2006/relationships/hyperlink" Target="mailto:diana.ureche@gmail.com" TargetMode="External"/><Relationship Id="rId21" Type="http://schemas.openxmlformats.org/officeDocument/2006/relationships/hyperlink" Target="mailto:Carla.Tavares@cite.pt" TargetMode="External"/><Relationship Id="rId34" Type="http://schemas.openxmlformats.org/officeDocument/2006/relationships/hyperlink" Target="mailto:osipov@ombudsman.gov.ua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audrone.d@gmail.com" TargetMode="External"/><Relationship Id="rId29" Type="http://schemas.openxmlformats.org/officeDocument/2006/relationships/hyperlink" Target="mailto:margrethe.soebstad@ldo.no" TargetMode="External"/><Relationship Id="rId41" Type="http://schemas.openxmlformats.org/officeDocument/2006/relationships/hyperlink" Target="mailto:valerie.fontaine@defenseurdesdroits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?uri=CELEX%3A32024L1500&amp;qid=1725974462001" TargetMode="External"/><Relationship Id="rId24" Type="http://schemas.openxmlformats.org/officeDocument/2006/relationships/hyperlink" Target="mailto:Nemethova@snslp.sk" TargetMode="External"/><Relationship Id="rId32" Type="http://schemas.openxmlformats.org/officeDocument/2006/relationships/hyperlink" Target="mailto:Niklas.Hofmann@ads.bund.de" TargetMode="External"/><Relationship Id="rId37" Type="http://schemas.openxmlformats.org/officeDocument/2006/relationships/hyperlink" Target="mailto:rhoda.garland@crpd.org.mt" TargetMode="External"/><Relationship Id="rId40" Type="http://schemas.openxmlformats.org/officeDocument/2006/relationships/hyperlink" Target="mailto:Tarik.Qureshi@do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dijana.kesonja@ombudsman.hr" TargetMode="External"/><Relationship Id="rId28" Type="http://schemas.openxmlformats.org/officeDocument/2006/relationships/hyperlink" Target="mailto:liisa.oviir@volinik.ee" TargetMode="External"/><Relationship Id="rId36" Type="http://schemas.openxmlformats.org/officeDocument/2006/relationships/hyperlink" Target="mailto:renee.laiviera@gov.m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na.mikolajczyk@brpo.gov.pl" TargetMode="External"/><Relationship Id="rId31" Type="http://schemas.openxmlformats.org/officeDocument/2006/relationships/hyperlink" Target="mailto:M.Peradotto@governo.it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neteurope.org/publications/understanding-the-new-eu-directives-on-standards-for-equality-bodies-key-principles-derived-from-the-legal-digest-on-standards-for-equality-bodies/" TargetMode="External"/><Relationship Id="rId22" Type="http://schemas.openxmlformats.org/officeDocument/2006/relationships/hyperlink" Target="mailto:Christine.Steger@sozialministerium.at" TargetMode="External"/><Relationship Id="rId27" Type="http://schemas.openxmlformats.org/officeDocument/2006/relationships/hyperlink" Target="mailto:lykovardi@synigoros.gr" TargetMode="External"/><Relationship Id="rId30" Type="http://schemas.openxmlformats.org/officeDocument/2006/relationships/hyperlink" Target="mailto:Maria.Mullan@ihrec.ie" TargetMode="External"/><Relationship Id="rId35" Type="http://schemas.openxmlformats.org/officeDocument/2006/relationships/hyperlink" Target="mailto:patrick.charlier@unia.be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ur-lex.europa.eu/legal-content/EN/TXT/?uri=CELEX%3A32024L1499&amp;qid=1725974489116" TargetMode="External"/><Relationship Id="rId17" Type="http://schemas.openxmlformats.org/officeDocument/2006/relationships/hyperlink" Target="mailto:akvachadze@ombudsman.ge" TargetMode="External"/><Relationship Id="rId25" Type="http://schemas.openxmlformats.org/officeDocument/2006/relationships/hyperlink" Target="mailto:i.jadrovski@kszd.mk" TargetMode="External"/><Relationship Id="rId33" Type="http://schemas.openxmlformats.org/officeDocument/2006/relationships/hyperlink" Target="mailto:njukic@ombudsmen.gov.ba" TargetMode="External"/><Relationship Id="rId38" Type="http://schemas.openxmlformats.org/officeDocument/2006/relationships/hyperlink" Target="mailto:rik.reusen@un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F77C62EEA44891B6B1C3B60137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64AB-A109-4EBA-AD9E-BA473FD69A28}"/>
      </w:docPartPr>
      <w:docPartBody>
        <w:p w:rsidR="006453BB" w:rsidRDefault="006453BB" w:rsidP="006453BB">
          <w:pPr>
            <w:pStyle w:val="0EF77C62EEA44891B6B1C3B6013732CE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B84A1BF15E92436D8B611893ECB7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F47C-E37A-4E1D-B0CD-0310E7668116}"/>
      </w:docPartPr>
      <w:docPartBody>
        <w:p w:rsidR="006453BB" w:rsidRDefault="006453BB" w:rsidP="006453BB">
          <w:pPr>
            <w:pStyle w:val="B84A1BF15E92436D8B611893ECB74B08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EE9D1E803DA04B04A0B843B558EF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A41B-565A-4BFC-AACD-2D56061F7D55}"/>
      </w:docPartPr>
      <w:docPartBody>
        <w:p w:rsidR="006453BB" w:rsidRDefault="006453BB" w:rsidP="006453BB">
          <w:pPr>
            <w:pStyle w:val="EE9D1E803DA04B04A0B843B558EFE670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4CC100475D73462393BE85B867ED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7C6D-A2E3-429A-8D2B-B8DE85D7AC9A}"/>
      </w:docPartPr>
      <w:docPartBody>
        <w:p w:rsidR="006453BB" w:rsidRDefault="006453BB" w:rsidP="006453BB">
          <w:pPr>
            <w:pStyle w:val="4CC100475D73462393BE85B867EDF3F8"/>
          </w:pPr>
          <w:r w:rsidRPr="00653FBC">
            <w:rPr>
              <w:lang w:val="pt-BR"/>
            </w:rPr>
            <w:t>Speaker 2</w:t>
          </w:r>
          <w:r>
            <w:rPr>
              <w:lang w:val="pt-BR"/>
            </w:rPr>
            <w:t>, Title, organisation. Country</w:t>
          </w:r>
        </w:p>
      </w:docPartBody>
    </w:docPart>
    <w:docPart>
      <w:docPartPr>
        <w:name w:val="43B3FBFF0FB54EE3B5573069F9C5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55BD-1D34-4D38-9BC3-A134BE1A5EE9}"/>
      </w:docPartPr>
      <w:docPartBody>
        <w:p w:rsidR="006453BB" w:rsidRDefault="006453BB" w:rsidP="006453BB">
          <w:pPr>
            <w:pStyle w:val="43B3FBFF0FB54EE3B5573069F9C5E877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8DC0D6CC43F84CFE98482987D670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AF62-FAA2-4611-99F6-825E44A8C6F9}"/>
      </w:docPartPr>
      <w:docPartBody>
        <w:p w:rsidR="006453BB" w:rsidRDefault="006453BB" w:rsidP="006453BB">
          <w:pPr>
            <w:pStyle w:val="8DC0D6CC43F84CFE98482987D670BCE3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AE20B9BD724B42F792231F38AB19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5B2F3-8DB7-4D06-A601-7D340E9D8D8F}"/>
      </w:docPartPr>
      <w:docPartBody>
        <w:p w:rsidR="006453BB" w:rsidRDefault="006453BB" w:rsidP="006453BB">
          <w:pPr>
            <w:pStyle w:val="AE20B9BD724B42F792231F38AB19F2EB"/>
          </w:pPr>
          <w:r w:rsidRPr="00653FBC">
            <w:rPr>
              <w:lang w:val="pt-BR"/>
            </w:rPr>
            <w:t>Speaker 2</w:t>
          </w:r>
          <w:r>
            <w:rPr>
              <w:lang w:val="pt-BR"/>
            </w:rPr>
            <w:t>, Title, organisation. Country</w:t>
          </w:r>
        </w:p>
      </w:docPartBody>
    </w:docPart>
    <w:docPart>
      <w:docPartPr>
        <w:name w:val="98144BA8032E42B48A42462780B0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4D8B-A803-42A5-892F-169BD2A52125}"/>
      </w:docPartPr>
      <w:docPartBody>
        <w:p w:rsidR="006453BB" w:rsidRDefault="006453BB" w:rsidP="006453BB">
          <w:pPr>
            <w:pStyle w:val="98144BA8032E42B48A42462780B018AA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847726ACA5B44A6EA0B1B2C148935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5A35-43B9-4FB4-9DB4-4370D9498AE3}"/>
      </w:docPartPr>
      <w:docPartBody>
        <w:p w:rsidR="006453BB" w:rsidRDefault="006453BB" w:rsidP="006453BB">
          <w:pPr>
            <w:pStyle w:val="847726ACA5B44A6EA0B1B2C148935463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8C39E44EF79A4DBB8F4EE3E41574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F7EA-0DF6-44AC-866D-43EC5D929B7B}"/>
      </w:docPartPr>
      <w:docPartBody>
        <w:p w:rsidR="006453BB" w:rsidRDefault="006453BB" w:rsidP="006453BB">
          <w:pPr>
            <w:pStyle w:val="8C39E44EF79A4DBB8F4EE3E4157456FD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E35380FE1911474D827DAC4FFD1E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3FA6-D472-48B7-A0C4-104857646505}"/>
      </w:docPartPr>
      <w:docPartBody>
        <w:p w:rsidR="006453BB" w:rsidRDefault="006453BB" w:rsidP="006453BB">
          <w:pPr>
            <w:pStyle w:val="E35380FE1911474D827DAC4FFD1EAD82"/>
          </w:pPr>
          <w:r w:rsidRPr="00653FBC">
            <w:rPr>
              <w:lang w:val="pt-BR"/>
            </w:rPr>
            <w:t>Speaker 2</w:t>
          </w:r>
          <w:r>
            <w:rPr>
              <w:lang w:val="pt-BR"/>
            </w:rPr>
            <w:t>, Title, organisation. Country</w:t>
          </w:r>
        </w:p>
      </w:docPartBody>
    </w:docPart>
    <w:docPart>
      <w:docPartPr>
        <w:name w:val="8EB0B74BBE5B481487BEEA47DBAC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0853-5C51-4A40-AAF1-66F1D95E07EE}"/>
      </w:docPartPr>
      <w:docPartBody>
        <w:p w:rsidR="006453BB" w:rsidRDefault="006453BB" w:rsidP="006453BB">
          <w:pPr>
            <w:pStyle w:val="8EB0B74BBE5B481487BEEA47DBACAA02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594F73D0E07B45909ED8F7281212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50FE-651E-469B-91C8-50DB0BB9E222}"/>
      </w:docPartPr>
      <w:docPartBody>
        <w:p w:rsidR="006453BB" w:rsidRDefault="006453BB" w:rsidP="006453BB">
          <w:pPr>
            <w:pStyle w:val="594F73D0E07B45909ED8F728121215FD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90B1ABA2039D434095629FA3EBDA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7E8E-8DB0-41AC-8051-0A4DBC86B3B5}"/>
      </w:docPartPr>
      <w:docPartBody>
        <w:p w:rsidR="006453BB" w:rsidRDefault="006453BB" w:rsidP="006453BB">
          <w:pPr>
            <w:pStyle w:val="90B1ABA2039D434095629FA3EBDAEFCA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5EFB9D44463348D9892A60BE06A0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E4C59-6B0E-44D8-A383-4555B6E84C72}"/>
      </w:docPartPr>
      <w:docPartBody>
        <w:p w:rsidR="006453BB" w:rsidRDefault="006453BB" w:rsidP="006453BB">
          <w:pPr>
            <w:pStyle w:val="5EFB9D44463348D9892A60BE06A0865A"/>
          </w:pPr>
          <w:r w:rsidRPr="00653FBC">
            <w:rPr>
              <w:lang w:val="pt-BR"/>
            </w:rPr>
            <w:t>Speaker 2</w:t>
          </w:r>
          <w:r>
            <w:rPr>
              <w:lang w:val="pt-BR"/>
            </w:rPr>
            <w:t>, Title, organisation. Country</w:t>
          </w:r>
        </w:p>
      </w:docPartBody>
    </w:docPart>
    <w:docPart>
      <w:docPartPr>
        <w:name w:val="50B206499D6243BCAF5616C0AE7E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53F0-B6E8-40DF-A680-A6ADC15EE7AA}"/>
      </w:docPartPr>
      <w:docPartBody>
        <w:p w:rsidR="006453BB" w:rsidRDefault="006453BB" w:rsidP="006453BB">
          <w:pPr>
            <w:pStyle w:val="50B206499D6243BCAF5616C0AE7E9E2E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292A130BA86647878207DA530F29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93BA-BDE1-4818-88A5-B14C4F6F611D}"/>
      </w:docPartPr>
      <w:docPartBody>
        <w:p w:rsidR="006453BB" w:rsidRDefault="006453BB" w:rsidP="006453BB">
          <w:pPr>
            <w:pStyle w:val="292A130BA86647878207DA530F29A869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B7BD-6877-464C-A9AB-719D4AB6D3B7}"/>
      </w:docPartPr>
      <w:docPartBody>
        <w:p w:rsidR="0069228A" w:rsidRDefault="0069228A"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CE374D0494BE6B94B8D275A7E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AF89-9FE0-4508-A833-B7C7574A4584}"/>
      </w:docPartPr>
      <w:docPartBody>
        <w:p w:rsidR="0069228A" w:rsidRDefault="0069228A" w:rsidP="0069228A">
          <w:pPr>
            <w:pStyle w:val="12DCE374D0494BE6B94B8D275A7EE0B7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AABD03BBB654458FA684DCD23948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17F5-5418-47D7-9496-69945E37E195}"/>
      </w:docPartPr>
      <w:docPartBody>
        <w:p w:rsidR="0069228A" w:rsidRDefault="0069228A" w:rsidP="0069228A">
          <w:pPr>
            <w:pStyle w:val="AABD03BBB654458FA684DCD2394880B4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9600BD82DBF34926BB7AC2E0F683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A1BF-E817-49EE-B54F-9429C3EF38EB}"/>
      </w:docPartPr>
      <w:docPartBody>
        <w:p w:rsidR="0069228A" w:rsidRDefault="0069228A" w:rsidP="0069228A">
          <w:pPr>
            <w:pStyle w:val="9600BD82DBF34926BB7AC2E0F6838BD5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162411FE1E6545818532029B3053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324F-F44B-4804-B4CB-67D7181856AF}"/>
      </w:docPartPr>
      <w:docPartBody>
        <w:p w:rsidR="0069228A" w:rsidRDefault="0069228A" w:rsidP="0069228A">
          <w:pPr>
            <w:pStyle w:val="162411FE1E6545818532029B3053968A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E99C2A3D6D27450C8631432E426D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728E-9B17-47AB-97F5-F82715892C61}"/>
      </w:docPartPr>
      <w:docPartBody>
        <w:p w:rsidR="0069228A" w:rsidRDefault="0069228A" w:rsidP="0069228A">
          <w:pPr>
            <w:pStyle w:val="E99C2A3D6D27450C8631432E426DE936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22DDFF086DCF4C40B442A465323FB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E070-6748-43BB-9874-3667FAC4D56B}"/>
      </w:docPartPr>
      <w:docPartBody>
        <w:p w:rsidR="0069228A" w:rsidRDefault="0069228A" w:rsidP="0069228A">
          <w:pPr>
            <w:pStyle w:val="22DDFF086DCF4C40B442A465323FBA27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5EFEAA2165CF4E11BBDB917A9C82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9F99-8391-496D-A81F-BFA246EA0DE7}"/>
      </w:docPartPr>
      <w:docPartBody>
        <w:p w:rsidR="004F6397" w:rsidRDefault="004F6397" w:rsidP="004F6397">
          <w:pPr>
            <w:pStyle w:val="5EFEAA2165CF4E11BBDB917A9C82CE13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6A4CAE4A04024A35F1F68DD91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A83B-236B-4622-ADBC-9EE4FE28B2BB}"/>
      </w:docPartPr>
      <w:docPartBody>
        <w:p w:rsidR="004F6397" w:rsidRDefault="004F6397" w:rsidP="004F6397">
          <w:pPr>
            <w:pStyle w:val="4B36A4CAE4A04024A35F1F68DD914527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4D26AA75E484DB1FF4763AED3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FE24-5AEB-4C72-B006-901D5957EC7D}"/>
      </w:docPartPr>
      <w:docPartBody>
        <w:p w:rsidR="004F6397" w:rsidRDefault="004F6397" w:rsidP="004F6397">
          <w:pPr>
            <w:pStyle w:val="8EE4D26AA75E484DB1FF4763AED3404E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42614AD6246F58D942F9FA35C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ED4E-3113-4E9C-86CC-3341EB6DA985}"/>
      </w:docPartPr>
      <w:docPartBody>
        <w:p w:rsidR="004F6397" w:rsidRDefault="004F6397" w:rsidP="004F6397">
          <w:pPr>
            <w:pStyle w:val="1BC42614AD6246F58D942F9FA35C3BC3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3FDBDD94D447E873DAF352772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430E-25A5-40BA-A86A-92B89F65F72C}"/>
      </w:docPartPr>
      <w:docPartBody>
        <w:p w:rsidR="004F6397" w:rsidRDefault="004F6397" w:rsidP="004F6397">
          <w:pPr>
            <w:pStyle w:val="7D43FDBDD94D447E873DAF3527725E5E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2082ACE32432085C143560BAF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6FA7-35D5-4804-B209-147E9E4C66C1}"/>
      </w:docPartPr>
      <w:docPartBody>
        <w:p w:rsidR="004F6397" w:rsidRDefault="004F6397" w:rsidP="004F6397">
          <w:pPr>
            <w:pStyle w:val="FA72082ACE32432085C143560BAF44A2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A496F07D94148AD3D00A40793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1666-590C-4B36-BD59-8E1326864A03}"/>
      </w:docPartPr>
      <w:docPartBody>
        <w:p w:rsidR="004F6397" w:rsidRDefault="004F6397" w:rsidP="004F6397">
          <w:pPr>
            <w:pStyle w:val="F6CA496F07D94148AD3D00A407935A9D"/>
          </w:pPr>
          <w:r w:rsidRPr="003C10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21AD579544AFD8EA6F98FCD53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56F5-F7D3-4C7E-A29C-93C5E9F98B95}"/>
      </w:docPartPr>
      <w:docPartBody>
        <w:p w:rsidR="004F6397" w:rsidRDefault="004F6397" w:rsidP="004F6397">
          <w:pPr>
            <w:pStyle w:val="A6721AD579544AFD8EA6F98FCD53C21B"/>
          </w:pPr>
          <w:r w:rsidRPr="00813A1C">
            <w:rPr>
              <w:rStyle w:val="Strong"/>
              <w:lang w:val="pt-BR"/>
            </w:rPr>
            <w:t>00:00</w:t>
          </w:r>
        </w:p>
      </w:docPartBody>
    </w:docPart>
    <w:docPart>
      <w:docPartPr>
        <w:name w:val="D2E73F6E12084D0596AE99F74CBC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621F-61B3-4565-B29C-77BAD9B7C939}"/>
      </w:docPartPr>
      <w:docPartBody>
        <w:p w:rsidR="004F6397" w:rsidRDefault="004F6397" w:rsidP="004F6397">
          <w:pPr>
            <w:pStyle w:val="D2E73F6E12084D0596AE99F74CBC6C3E"/>
          </w:pPr>
          <w:r w:rsidRPr="00813A1C">
            <w:rPr>
              <w:rStyle w:val="Strong"/>
              <w:lang w:val="pt-BR"/>
            </w:rPr>
            <w:t>Agenda item</w:t>
          </w:r>
        </w:p>
      </w:docPartBody>
    </w:docPart>
    <w:docPart>
      <w:docPartPr>
        <w:name w:val="63BD5053EBCA49739B14D731A6C4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822BB-3694-47D1-9095-89F1801D606A}"/>
      </w:docPartPr>
      <w:docPartBody>
        <w:p w:rsidR="004F6397" w:rsidRDefault="004F6397" w:rsidP="004F6397">
          <w:pPr>
            <w:pStyle w:val="63BD5053EBCA49739B14D731A6C4EB75"/>
          </w:pPr>
          <w:r w:rsidRPr="00653FBC">
            <w:rPr>
              <w:lang w:val="pt-BR"/>
            </w:rPr>
            <w:t>Speaker 2</w:t>
          </w:r>
          <w:r>
            <w:rPr>
              <w:lang w:val="pt-BR"/>
            </w:rPr>
            <w:t>, Title, organisation. 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29"/>
    <w:rsid w:val="003E5F4D"/>
    <w:rsid w:val="004F6397"/>
    <w:rsid w:val="00586DAB"/>
    <w:rsid w:val="005950A8"/>
    <w:rsid w:val="00596DE9"/>
    <w:rsid w:val="006453BB"/>
    <w:rsid w:val="00646CA9"/>
    <w:rsid w:val="00681394"/>
    <w:rsid w:val="0069228A"/>
    <w:rsid w:val="006E2102"/>
    <w:rsid w:val="00735981"/>
    <w:rsid w:val="00757876"/>
    <w:rsid w:val="007723F3"/>
    <w:rsid w:val="00783F53"/>
    <w:rsid w:val="00863064"/>
    <w:rsid w:val="00970DA9"/>
    <w:rsid w:val="009A30A0"/>
    <w:rsid w:val="00A65E0B"/>
    <w:rsid w:val="00AC2B32"/>
    <w:rsid w:val="00AD249D"/>
    <w:rsid w:val="00B14181"/>
    <w:rsid w:val="00B47776"/>
    <w:rsid w:val="00B61929"/>
    <w:rsid w:val="00C05F90"/>
    <w:rsid w:val="00C24CDE"/>
    <w:rsid w:val="00C71A43"/>
    <w:rsid w:val="00CD1D92"/>
    <w:rsid w:val="00D04B86"/>
    <w:rsid w:val="00E00C57"/>
    <w:rsid w:val="00EC78FB"/>
    <w:rsid w:val="00ED7369"/>
    <w:rsid w:val="00F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6397"/>
    <w:rPr>
      <w:b/>
      <w:bCs/>
      <w:sz w:val="28"/>
      <w:szCs w:val="28"/>
    </w:rPr>
  </w:style>
  <w:style w:type="paragraph" w:customStyle="1" w:styleId="0EF77C62EEA44891B6B1C3B6013732CE">
    <w:name w:val="0EF77C62EEA44891B6B1C3B6013732CE"/>
    <w:rsid w:val="006453BB"/>
  </w:style>
  <w:style w:type="paragraph" w:customStyle="1" w:styleId="B84A1BF15E92436D8B611893ECB74B08">
    <w:name w:val="B84A1BF15E92436D8B611893ECB74B08"/>
    <w:rsid w:val="006453BB"/>
  </w:style>
  <w:style w:type="paragraph" w:customStyle="1" w:styleId="EE9D1E803DA04B04A0B843B558EFE670">
    <w:name w:val="EE9D1E803DA04B04A0B843B558EFE670"/>
    <w:rsid w:val="006453BB"/>
  </w:style>
  <w:style w:type="paragraph" w:customStyle="1" w:styleId="4CC100475D73462393BE85B867EDF3F8">
    <w:name w:val="4CC100475D73462393BE85B867EDF3F8"/>
    <w:rsid w:val="006453BB"/>
  </w:style>
  <w:style w:type="paragraph" w:customStyle="1" w:styleId="43B3FBFF0FB54EE3B5573069F9C5E877">
    <w:name w:val="43B3FBFF0FB54EE3B5573069F9C5E877"/>
    <w:rsid w:val="006453BB"/>
  </w:style>
  <w:style w:type="paragraph" w:customStyle="1" w:styleId="8DC0D6CC43F84CFE98482987D670BCE3">
    <w:name w:val="8DC0D6CC43F84CFE98482987D670BCE3"/>
    <w:rsid w:val="006453BB"/>
  </w:style>
  <w:style w:type="paragraph" w:customStyle="1" w:styleId="AE20B9BD724B42F792231F38AB19F2EB">
    <w:name w:val="AE20B9BD724B42F792231F38AB19F2EB"/>
    <w:rsid w:val="006453BB"/>
  </w:style>
  <w:style w:type="paragraph" w:customStyle="1" w:styleId="98144BA8032E42B48A42462780B018AA">
    <w:name w:val="98144BA8032E42B48A42462780B018AA"/>
    <w:rsid w:val="006453BB"/>
  </w:style>
  <w:style w:type="paragraph" w:customStyle="1" w:styleId="847726ACA5B44A6EA0B1B2C148935463">
    <w:name w:val="847726ACA5B44A6EA0B1B2C148935463"/>
    <w:rsid w:val="006453BB"/>
  </w:style>
  <w:style w:type="paragraph" w:customStyle="1" w:styleId="8C39E44EF79A4DBB8F4EE3E4157456FD">
    <w:name w:val="8C39E44EF79A4DBB8F4EE3E4157456FD"/>
    <w:rsid w:val="006453BB"/>
  </w:style>
  <w:style w:type="paragraph" w:customStyle="1" w:styleId="E35380FE1911474D827DAC4FFD1EAD82">
    <w:name w:val="E35380FE1911474D827DAC4FFD1EAD82"/>
    <w:rsid w:val="006453BB"/>
  </w:style>
  <w:style w:type="paragraph" w:customStyle="1" w:styleId="8EB0B74BBE5B481487BEEA47DBACAA02">
    <w:name w:val="8EB0B74BBE5B481487BEEA47DBACAA02"/>
    <w:rsid w:val="006453BB"/>
  </w:style>
  <w:style w:type="paragraph" w:customStyle="1" w:styleId="594F73D0E07B45909ED8F728121215FD">
    <w:name w:val="594F73D0E07B45909ED8F728121215FD"/>
    <w:rsid w:val="006453BB"/>
  </w:style>
  <w:style w:type="paragraph" w:customStyle="1" w:styleId="90B1ABA2039D434095629FA3EBDAEFCA">
    <w:name w:val="90B1ABA2039D434095629FA3EBDAEFCA"/>
    <w:rsid w:val="006453BB"/>
  </w:style>
  <w:style w:type="paragraph" w:customStyle="1" w:styleId="5EFB9D44463348D9892A60BE06A0865A">
    <w:name w:val="5EFB9D44463348D9892A60BE06A0865A"/>
    <w:rsid w:val="006453BB"/>
  </w:style>
  <w:style w:type="paragraph" w:customStyle="1" w:styleId="50B206499D6243BCAF5616C0AE7E9E2E">
    <w:name w:val="50B206499D6243BCAF5616C0AE7E9E2E"/>
    <w:rsid w:val="006453BB"/>
  </w:style>
  <w:style w:type="paragraph" w:customStyle="1" w:styleId="292A130BA86647878207DA530F29A869">
    <w:name w:val="292A130BA86647878207DA530F29A869"/>
    <w:rsid w:val="006453BB"/>
  </w:style>
  <w:style w:type="character" w:styleId="PlaceholderText">
    <w:name w:val="Placeholder Text"/>
    <w:basedOn w:val="DefaultParagraphFont"/>
    <w:uiPriority w:val="99"/>
    <w:semiHidden/>
    <w:rsid w:val="004F6397"/>
    <w:rPr>
      <w:color w:val="666666"/>
    </w:rPr>
  </w:style>
  <w:style w:type="paragraph" w:customStyle="1" w:styleId="5EFEAA2165CF4E11BBDB917A9C82CE13">
    <w:name w:val="5EFEAA2165CF4E11BBDB917A9C82CE13"/>
    <w:rsid w:val="004F6397"/>
  </w:style>
  <w:style w:type="paragraph" w:customStyle="1" w:styleId="4B36A4CAE4A04024A35F1F68DD914527">
    <w:name w:val="4B36A4CAE4A04024A35F1F68DD914527"/>
    <w:rsid w:val="004F6397"/>
  </w:style>
  <w:style w:type="paragraph" w:customStyle="1" w:styleId="12DCE374D0494BE6B94B8D275A7EE0B7">
    <w:name w:val="12DCE374D0494BE6B94B8D275A7EE0B7"/>
    <w:rsid w:val="0069228A"/>
  </w:style>
  <w:style w:type="paragraph" w:customStyle="1" w:styleId="AABD03BBB654458FA684DCD2394880B4">
    <w:name w:val="AABD03BBB654458FA684DCD2394880B4"/>
    <w:rsid w:val="0069228A"/>
  </w:style>
  <w:style w:type="paragraph" w:customStyle="1" w:styleId="9600BD82DBF34926BB7AC2E0F6838BD5">
    <w:name w:val="9600BD82DBF34926BB7AC2E0F6838BD5"/>
    <w:rsid w:val="0069228A"/>
  </w:style>
  <w:style w:type="paragraph" w:customStyle="1" w:styleId="162411FE1E6545818532029B3053968A">
    <w:name w:val="162411FE1E6545818532029B3053968A"/>
    <w:rsid w:val="0069228A"/>
  </w:style>
  <w:style w:type="paragraph" w:customStyle="1" w:styleId="8EE4D26AA75E484DB1FF4763AED3404E">
    <w:name w:val="8EE4D26AA75E484DB1FF4763AED3404E"/>
    <w:rsid w:val="004F6397"/>
  </w:style>
  <w:style w:type="paragraph" w:customStyle="1" w:styleId="1BC42614AD6246F58D942F9FA35C3BC3">
    <w:name w:val="1BC42614AD6246F58D942F9FA35C3BC3"/>
    <w:rsid w:val="004F6397"/>
  </w:style>
  <w:style w:type="paragraph" w:customStyle="1" w:styleId="7D43FDBDD94D447E873DAF3527725E5E">
    <w:name w:val="7D43FDBDD94D447E873DAF3527725E5E"/>
    <w:rsid w:val="004F6397"/>
  </w:style>
  <w:style w:type="paragraph" w:customStyle="1" w:styleId="E99C2A3D6D27450C8631432E426DE936">
    <w:name w:val="E99C2A3D6D27450C8631432E426DE936"/>
    <w:rsid w:val="0069228A"/>
  </w:style>
  <w:style w:type="paragraph" w:customStyle="1" w:styleId="22DDFF086DCF4C40B442A465323FBA27">
    <w:name w:val="22DDFF086DCF4C40B442A465323FBA27"/>
    <w:rsid w:val="0069228A"/>
  </w:style>
  <w:style w:type="paragraph" w:customStyle="1" w:styleId="FA72082ACE32432085C143560BAF44A2">
    <w:name w:val="FA72082ACE32432085C143560BAF44A2"/>
    <w:rsid w:val="004F6397"/>
  </w:style>
  <w:style w:type="paragraph" w:customStyle="1" w:styleId="F6CA496F07D94148AD3D00A407935A9D">
    <w:name w:val="F6CA496F07D94148AD3D00A407935A9D"/>
    <w:rsid w:val="004F6397"/>
  </w:style>
  <w:style w:type="paragraph" w:customStyle="1" w:styleId="A6721AD579544AFD8EA6F98FCD53C21B">
    <w:name w:val="A6721AD579544AFD8EA6F98FCD53C21B"/>
    <w:rsid w:val="004F6397"/>
  </w:style>
  <w:style w:type="paragraph" w:customStyle="1" w:styleId="D2E73F6E12084D0596AE99F74CBC6C3E">
    <w:name w:val="D2E73F6E12084D0596AE99F74CBC6C3E"/>
    <w:rsid w:val="004F6397"/>
  </w:style>
  <w:style w:type="paragraph" w:customStyle="1" w:styleId="63BD5053EBCA49739B14D731A6C4EB75">
    <w:name w:val="63BD5053EBCA49739B14D731A6C4EB75"/>
    <w:rsid w:val="004F6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9" ma:contentTypeDescription="Create a new document." ma:contentTypeScope="" ma:versionID="24c4f0fb971506cb32eded772314e1fc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6de88571e738abf75a08d6972eb71fed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91b2610-8ca3-4954-baf1-f497d7f4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178bd2-4b36-41f2-9a25-ef564fee8ee7}" ma:internalName="TaxCatchAll" ma:showField="CatchAllData" ma:web="1fbf4851-1fe8-4378-a6d9-5967d98f3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f4851-1fe8-4378-a6d9-5967d98f316b" xsi:nil="true"/>
    <lcf76f155ced4ddcb4097134ff3c332f xmlns="5dcaf206-b009-4658-99e1-4d638e44d8f5">
      <Terms xmlns="http://schemas.microsoft.com/office/infopath/2007/PartnerControls"/>
    </lcf76f155ced4ddcb4097134ff3c332f>
    <URL xmlns="5dcaf206-b009-4658-99e1-4d638e44d8f5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768A-5309-43BE-83ED-D309D2197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DF40B-33CB-4657-BD38-8E7A3053D7D7}">
  <ds:schemaRefs>
    <ds:schemaRef ds:uri="http://schemas.microsoft.com/office/2006/metadata/properties"/>
    <ds:schemaRef ds:uri="http://schemas.microsoft.com/office/infopath/2007/PartnerControls"/>
    <ds:schemaRef ds:uri="1fbf4851-1fe8-4378-a6d9-5967d98f316b"/>
    <ds:schemaRef ds:uri="5dcaf206-b009-4658-99e1-4d638e44d8f5"/>
  </ds:schemaRefs>
</ds:datastoreItem>
</file>

<file path=customXml/itemProps3.xml><?xml version="1.0" encoding="utf-8"?>
<ds:datastoreItem xmlns:ds="http://schemas.openxmlformats.org/officeDocument/2006/customXml" ds:itemID="{C79C35FA-12D6-483E-936A-D27E799D1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CB7F1-AAF5-41EB-95EC-EF33197D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3424</Words>
  <Characters>19522</Characters>
  <Application>Microsoft Office Word</Application>
  <DocSecurity>0</DocSecurity>
  <Lines>162</Lines>
  <Paragraphs>45</Paragraphs>
  <ScaleCrop>false</ScaleCrop>
  <Company/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Steel-Jasinska</dc:creator>
  <cp:keywords/>
  <dc:description/>
  <cp:lastModifiedBy>Rebecca Steel-Jasinska</cp:lastModifiedBy>
  <cp:revision>162</cp:revision>
  <dcterms:created xsi:type="dcterms:W3CDTF">2025-01-27T21:16:00Z</dcterms:created>
  <dcterms:modified xsi:type="dcterms:W3CDTF">2025-02-18T15:30:00Z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  <property fmtid="{D5CDD505-2E9C-101B-9397-08002B2CF9AE}" pid="3" name="MediaServiceImageTags">
    <vt:lpwstr/>
  </property>
</Properties>
</file>