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857E7" w14:textId="0694FF2B" w:rsidR="00FE689E" w:rsidRPr="001B3CB6" w:rsidRDefault="00244BCA" w:rsidP="00FE689E">
      <w:pPr>
        <w:spacing w:after="120" w:line="276" w:lineRule="auto"/>
        <w:rPr>
          <w:rFonts w:cs="Arial"/>
          <w:b/>
        </w:rPr>
      </w:pPr>
      <w:r>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8290"/>
      </w:tblGrid>
      <w:tr w:rsidR="00FE689E" w:rsidRPr="00FE689E" w14:paraId="3FA53B45" w14:textId="77777777" w:rsidTr="00FE689E">
        <w:tc>
          <w:tcPr>
            <w:tcW w:w="8290" w:type="dxa"/>
            <w:shd w:val="clear" w:color="auto" w:fill="002060"/>
          </w:tcPr>
          <w:p w14:paraId="78512530" w14:textId="77777777" w:rsidR="00FE689E" w:rsidRPr="00FE689E" w:rsidRDefault="00FE689E" w:rsidP="00FE689E">
            <w:pPr>
              <w:spacing w:after="120" w:line="276" w:lineRule="auto"/>
              <w:jc w:val="center"/>
              <w:rPr>
                <w:rFonts w:cs="Arial"/>
                <w:b/>
                <w:color w:val="FFFFFF"/>
              </w:rPr>
            </w:pPr>
            <w:r w:rsidRPr="00FE689E">
              <w:rPr>
                <w:rFonts w:cs="Arial"/>
                <w:b/>
                <w:color w:val="FFFFFF"/>
              </w:rPr>
              <w:t xml:space="preserve">TERMS OF REFERENCE </w:t>
            </w:r>
          </w:p>
          <w:p w14:paraId="3FC3E9F3" w14:textId="75DEFDF8" w:rsidR="00F11B82" w:rsidRDefault="00E27E1C" w:rsidP="00FE689E">
            <w:pPr>
              <w:spacing w:after="120" w:line="276" w:lineRule="auto"/>
              <w:jc w:val="center"/>
              <w:rPr>
                <w:rFonts w:cs="Arial"/>
                <w:b/>
                <w:color w:val="FFFFFF"/>
              </w:rPr>
            </w:pPr>
            <w:r>
              <w:rPr>
                <w:rFonts w:cs="Arial"/>
                <w:b/>
                <w:color w:val="FFFFFF"/>
              </w:rPr>
              <w:t>Investing in Equality: a decade of change for equality bodies</w:t>
            </w:r>
          </w:p>
          <w:p w14:paraId="0B7493A8" w14:textId="77777777" w:rsidR="00FE689E" w:rsidRDefault="00B9253C" w:rsidP="00FE689E">
            <w:pPr>
              <w:spacing w:after="120" w:line="276" w:lineRule="auto"/>
              <w:jc w:val="center"/>
              <w:rPr>
                <w:rFonts w:cs="Arial"/>
                <w:b/>
                <w:color w:val="FFFFFF"/>
              </w:rPr>
            </w:pPr>
            <w:r>
              <w:rPr>
                <w:rFonts w:cs="Arial"/>
                <w:b/>
                <w:color w:val="FFFFFF"/>
              </w:rPr>
              <w:t xml:space="preserve">An </w:t>
            </w:r>
            <w:proofErr w:type="spellStart"/>
            <w:r>
              <w:rPr>
                <w:rFonts w:cs="Arial"/>
                <w:b/>
                <w:color w:val="FFFFFF"/>
              </w:rPr>
              <w:t>Equinet</w:t>
            </w:r>
            <w:proofErr w:type="spellEnd"/>
            <w:r>
              <w:rPr>
                <w:rFonts w:cs="Arial"/>
                <w:b/>
                <w:color w:val="FFFFFF"/>
              </w:rPr>
              <w:t xml:space="preserve"> P</w:t>
            </w:r>
            <w:r w:rsidR="00FE689E" w:rsidRPr="00FE689E">
              <w:rPr>
                <w:rFonts w:cs="Arial"/>
                <w:b/>
                <w:color w:val="FFFFFF"/>
              </w:rPr>
              <w:t>aper</w:t>
            </w:r>
          </w:p>
          <w:p w14:paraId="68BD424C" w14:textId="3D91037F" w:rsidR="00A6066E" w:rsidRPr="00FE689E" w:rsidRDefault="00E27E1C" w:rsidP="00242D79">
            <w:pPr>
              <w:spacing w:after="120" w:line="276" w:lineRule="auto"/>
              <w:jc w:val="center"/>
              <w:rPr>
                <w:rFonts w:cs="Arial"/>
                <w:b/>
                <w:color w:val="FFFFFF"/>
              </w:rPr>
            </w:pPr>
            <w:r>
              <w:rPr>
                <w:rFonts w:cs="Arial"/>
                <w:b/>
                <w:color w:val="FFFFFF"/>
              </w:rPr>
              <w:t xml:space="preserve">SUBMISSION DEADLINE: </w:t>
            </w:r>
            <w:r w:rsidR="00242D79">
              <w:rPr>
                <w:rFonts w:cs="Arial"/>
                <w:b/>
                <w:color w:val="FFFFFF"/>
              </w:rPr>
              <w:t>2</w:t>
            </w:r>
            <w:r w:rsidR="002F3B97">
              <w:rPr>
                <w:rFonts w:cs="Arial"/>
                <w:b/>
                <w:color w:val="FFFFFF"/>
              </w:rPr>
              <w:t xml:space="preserve"> </w:t>
            </w:r>
            <w:r w:rsidR="0033342F">
              <w:rPr>
                <w:rFonts w:cs="Arial"/>
                <w:b/>
                <w:color w:val="FFFFFF"/>
              </w:rPr>
              <w:t>May</w:t>
            </w:r>
            <w:r w:rsidR="00B87741">
              <w:rPr>
                <w:rFonts w:cs="Arial"/>
                <w:b/>
                <w:color w:val="FFFFFF"/>
              </w:rPr>
              <w:t xml:space="preserve"> </w:t>
            </w:r>
            <w:r w:rsidR="002F3B97">
              <w:rPr>
                <w:rFonts w:cs="Arial"/>
                <w:b/>
                <w:color w:val="FFFFFF"/>
              </w:rPr>
              <w:t>2017</w:t>
            </w:r>
            <w:r w:rsidR="00242D79">
              <w:rPr>
                <w:rFonts w:cs="Arial"/>
                <w:b/>
                <w:color w:val="FFFFFF"/>
              </w:rPr>
              <w:t xml:space="preserve"> (09:00 AM)</w:t>
            </w:r>
          </w:p>
        </w:tc>
      </w:tr>
    </w:tbl>
    <w:p w14:paraId="40DFA1DB" w14:textId="77777777" w:rsidR="00FE689E" w:rsidRPr="001B3CB6" w:rsidRDefault="00FE689E" w:rsidP="00FE689E">
      <w:pPr>
        <w:spacing w:after="120" w:line="276" w:lineRule="auto"/>
        <w:rPr>
          <w:rFonts w:cs="Arial"/>
          <w:b/>
        </w:rPr>
      </w:pPr>
    </w:p>
    <w:p w14:paraId="67B6232F" w14:textId="77777777" w:rsidR="00FE689E" w:rsidRPr="001B3CB6" w:rsidRDefault="00FE689E" w:rsidP="00FE689E">
      <w:pPr>
        <w:spacing w:after="120" w:line="276" w:lineRule="auto"/>
        <w:jc w:val="both"/>
        <w:rPr>
          <w:rFonts w:cs="Arial"/>
          <w:b/>
          <w:sz w:val="22"/>
          <w:szCs w:val="22"/>
          <w:u w:val="single"/>
        </w:rPr>
      </w:pPr>
      <w:r w:rsidRPr="001B3CB6">
        <w:rPr>
          <w:rFonts w:cs="Arial"/>
          <w:b/>
          <w:sz w:val="22"/>
          <w:szCs w:val="22"/>
          <w:u w:val="single"/>
        </w:rPr>
        <w:t>EQUINET</w:t>
      </w:r>
    </w:p>
    <w:p w14:paraId="5170C067" w14:textId="592CF3A8" w:rsidR="00FE689E" w:rsidRPr="001B3CB6" w:rsidRDefault="00FE689E" w:rsidP="00FE689E">
      <w:pPr>
        <w:spacing w:after="120" w:line="276" w:lineRule="auto"/>
        <w:jc w:val="both"/>
        <w:rPr>
          <w:rFonts w:cs="Arial"/>
          <w:sz w:val="22"/>
          <w:szCs w:val="22"/>
        </w:rPr>
      </w:pPr>
      <w:proofErr w:type="spellStart"/>
      <w:r w:rsidRPr="001B3CB6">
        <w:rPr>
          <w:rFonts w:cs="Arial"/>
          <w:sz w:val="22"/>
          <w:szCs w:val="22"/>
        </w:rPr>
        <w:t>Equinet</w:t>
      </w:r>
      <w:proofErr w:type="spellEnd"/>
      <w:r w:rsidRPr="001B3CB6">
        <w:rPr>
          <w:rFonts w:cs="Arial"/>
          <w:sz w:val="22"/>
          <w:szCs w:val="22"/>
        </w:rPr>
        <w:t xml:space="preserve"> is the European Network of Equality Bodies, a membership </w:t>
      </w:r>
      <w:proofErr w:type="spellStart"/>
      <w:r w:rsidRPr="001B3CB6">
        <w:rPr>
          <w:rFonts w:cs="Arial"/>
          <w:sz w:val="22"/>
          <w:szCs w:val="22"/>
        </w:rPr>
        <w:t>o</w:t>
      </w:r>
      <w:r w:rsidR="00F11B82">
        <w:rPr>
          <w:rFonts w:cs="Arial"/>
          <w:sz w:val="22"/>
          <w:szCs w:val="22"/>
        </w:rPr>
        <w:t>rganisation</w:t>
      </w:r>
      <w:proofErr w:type="spellEnd"/>
      <w:r w:rsidR="00F11B82">
        <w:rPr>
          <w:rFonts w:cs="Arial"/>
          <w:sz w:val="22"/>
          <w:szCs w:val="22"/>
        </w:rPr>
        <w:t xml:space="preserve"> bringing together 4</w:t>
      </w:r>
      <w:r w:rsidR="003F3E6A">
        <w:rPr>
          <w:rFonts w:cs="Arial"/>
          <w:sz w:val="22"/>
          <w:szCs w:val="22"/>
        </w:rPr>
        <w:t>6</w:t>
      </w:r>
      <w:r w:rsidRPr="001B3CB6">
        <w:rPr>
          <w:rFonts w:cs="Arial"/>
          <w:sz w:val="22"/>
          <w:szCs w:val="22"/>
        </w:rPr>
        <w:t xml:space="preserve"> equality bodies from 3</w:t>
      </w:r>
      <w:r w:rsidR="003F3E6A">
        <w:rPr>
          <w:rFonts w:cs="Arial"/>
          <w:sz w:val="22"/>
          <w:szCs w:val="22"/>
        </w:rPr>
        <w:t>4</w:t>
      </w:r>
      <w:r w:rsidRPr="001B3CB6">
        <w:rPr>
          <w:rFonts w:cs="Arial"/>
          <w:sz w:val="22"/>
          <w:szCs w:val="22"/>
        </w:rPr>
        <w:t xml:space="preserve"> European countries including all EU Member States. </w:t>
      </w:r>
    </w:p>
    <w:p w14:paraId="6D9212B2" w14:textId="146C03FA" w:rsidR="00FE689E" w:rsidRPr="001B3CB6" w:rsidRDefault="00DA11A3" w:rsidP="00FE689E">
      <w:pPr>
        <w:spacing w:after="120" w:line="276" w:lineRule="auto"/>
        <w:jc w:val="both"/>
        <w:rPr>
          <w:rFonts w:cs="Arial"/>
          <w:sz w:val="22"/>
          <w:szCs w:val="22"/>
        </w:rPr>
      </w:pPr>
      <w:r>
        <w:rPr>
          <w:rFonts w:cs="Arial"/>
          <w:sz w:val="22"/>
          <w:szCs w:val="22"/>
        </w:rPr>
        <w:t>National e</w:t>
      </w:r>
      <w:r w:rsidR="00FE689E" w:rsidRPr="001B3CB6">
        <w:rPr>
          <w:rFonts w:cs="Arial"/>
          <w:sz w:val="22"/>
          <w:szCs w:val="22"/>
        </w:rPr>
        <w:t>quality bodies are public institutions established by law to promote equality and combat discrimination, on grounds including gender and gender identity, racial or ethnic origin, disability, age, sexual orientation, religion or belief and other grounds.</w:t>
      </w:r>
    </w:p>
    <w:p w14:paraId="17E42A5B" w14:textId="77777777" w:rsidR="00FE689E" w:rsidRPr="001B3CB6" w:rsidRDefault="00FE689E" w:rsidP="00FE689E">
      <w:pPr>
        <w:spacing w:after="120" w:line="276" w:lineRule="auto"/>
        <w:jc w:val="both"/>
        <w:rPr>
          <w:rFonts w:cs="Arial"/>
          <w:sz w:val="22"/>
          <w:szCs w:val="22"/>
        </w:rPr>
      </w:pPr>
      <w:proofErr w:type="spellStart"/>
      <w:r w:rsidRPr="001B3CB6">
        <w:rPr>
          <w:rFonts w:cs="Arial"/>
          <w:sz w:val="22"/>
          <w:szCs w:val="22"/>
        </w:rPr>
        <w:t>Equinet</w:t>
      </w:r>
      <w:proofErr w:type="spellEnd"/>
      <w:r w:rsidRPr="001B3CB6">
        <w:rPr>
          <w:rFonts w:cs="Arial"/>
          <w:sz w:val="22"/>
          <w:szCs w:val="22"/>
        </w:rPr>
        <w:t xml:space="preserve"> promotes equality in Europe through supporting and enabling the work of national equality bodies. It supports equality bodies to be independent and effective as valuable catalysts for more equal societies.</w:t>
      </w:r>
    </w:p>
    <w:p w14:paraId="6A38736F" w14:textId="51E9875F" w:rsidR="00FE689E" w:rsidRDefault="00FE689E" w:rsidP="00FE689E">
      <w:pPr>
        <w:spacing w:after="120" w:line="276" w:lineRule="auto"/>
        <w:jc w:val="both"/>
        <w:rPr>
          <w:rFonts w:cs="Arial"/>
          <w:sz w:val="22"/>
        </w:rPr>
      </w:pPr>
      <w:r w:rsidRPr="001B3CB6">
        <w:rPr>
          <w:rFonts w:cs="Arial"/>
          <w:sz w:val="22"/>
        </w:rPr>
        <w:t xml:space="preserve">More information about </w:t>
      </w:r>
      <w:proofErr w:type="spellStart"/>
      <w:r w:rsidR="00BE6104">
        <w:rPr>
          <w:rFonts w:cs="Arial"/>
          <w:sz w:val="22"/>
        </w:rPr>
        <w:t>Equinet</w:t>
      </w:r>
      <w:proofErr w:type="spellEnd"/>
      <w:r w:rsidR="00BE6104">
        <w:rPr>
          <w:rFonts w:cs="Arial"/>
          <w:sz w:val="22"/>
        </w:rPr>
        <w:t xml:space="preserve"> and </w:t>
      </w:r>
      <w:r w:rsidRPr="001B3CB6">
        <w:rPr>
          <w:rFonts w:cs="Arial"/>
          <w:sz w:val="22"/>
        </w:rPr>
        <w:t xml:space="preserve">equality bodies is available </w:t>
      </w:r>
      <w:hyperlink r:id="rId8" w:history="1">
        <w:r w:rsidRPr="001B3CB6">
          <w:rPr>
            <w:rStyle w:val="Hyperlink"/>
            <w:rFonts w:cs="Arial"/>
            <w:sz w:val="22"/>
          </w:rPr>
          <w:t xml:space="preserve">on the </w:t>
        </w:r>
        <w:proofErr w:type="spellStart"/>
        <w:r w:rsidRPr="001B3CB6">
          <w:rPr>
            <w:rStyle w:val="Hyperlink"/>
            <w:rFonts w:cs="Arial"/>
            <w:sz w:val="22"/>
          </w:rPr>
          <w:t>Equinet</w:t>
        </w:r>
        <w:proofErr w:type="spellEnd"/>
        <w:r w:rsidRPr="001B3CB6">
          <w:rPr>
            <w:rStyle w:val="Hyperlink"/>
            <w:rFonts w:cs="Arial"/>
            <w:sz w:val="22"/>
          </w:rPr>
          <w:t xml:space="preserve"> website</w:t>
        </w:r>
      </w:hyperlink>
      <w:r w:rsidRPr="001B3CB6">
        <w:rPr>
          <w:rFonts w:cs="Arial"/>
          <w:sz w:val="22"/>
        </w:rPr>
        <w:t xml:space="preserve">. </w:t>
      </w:r>
    </w:p>
    <w:p w14:paraId="06FB35A9" w14:textId="77777777" w:rsidR="008C61FD" w:rsidRPr="008C61FD" w:rsidRDefault="008C61FD" w:rsidP="00FE689E">
      <w:pPr>
        <w:spacing w:after="120" w:line="276" w:lineRule="auto"/>
        <w:jc w:val="both"/>
        <w:rPr>
          <w:rFonts w:cs="Arial"/>
          <w:sz w:val="22"/>
        </w:rPr>
      </w:pPr>
    </w:p>
    <w:p w14:paraId="12B16C14" w14:textId="77777777" w:rsidR="00FE689E" w:rsidRPr="001B3CB6" w:rsidRDefault="00FE689E" w:rsidP="00FE689E">
      <w:pPr>
        <w:spacing w:after="120" w:line="276" w:lineRule="auto"/>
        <w:jc w:val="both"/>
        <w:rPr>
          <w:rFonts w:cs="Arial"/>
          <w:b/>
          <w:sz w:val="22"/>
          <w:szCs w:val="22"/>
          <w:u w:val="single"/>
        </w:rPr>
      </w:pPr>
      <w:r w:rsidRPr="001B3CB6">
        <w:rPr>
          <w:rFonts w:cs="Arial"/>
          <w:b/>
          <w:sz w:val="22"/>
          <w:szCs w:val="22"/>
          <w:u w:val="single"/>
        </w:rPr>
        <w:t>OBJECTIVES</w:t>
      </w:r>
    </w:p>
    <w:p w14:paraId="690966D7" w14:textId="0DC3E27E" w:rsidR="00E27E1C" w:rsidRPr="00E27E1C" w:rsidRDefault="00FE689E" w:rsidP="00E27E1C">
      <w:pPr>
        <w:spacing w:after="120" w:line="276" w:lineRule="auto"/>
        <w:jc w:val="both"/>
        <w:rPr>
          <w:rFonts w:cs="Arial"/>
          <w:sz w:val="22"/>
          <w:szCs w:val="22"/>
        </w:rPr>
      </w:pPr>
      <w:r w:rsidRPr="001B3CB6">
        <w:rPr>
          <w:rFonts w:cs="Arial"/>
          <w:sz w:val="22"/>
          <w:szCs w:val="22"/>
        </w:rPr>
        <w:t xml:space="preserve">The </w:t>
      </w:r>
      <w:proofErr w:type="spellStart"/>
      <w:r w:rsidRPr="001B3CB6">
        <w:rPr>
          <w:rFonts w:cs="Arial"/>
          <w:sz w:val="22"/>
          <w:szCs w:val="22"/>
        </w:rPr>
        <w:t>Equinet</w:t>
      </w:r>
      <w:proofErr w:type="spellEnd"/>
      <w:r w:rsidRPr="001B3CB6">
        <w:rPr>
          <w:rFonts w:cs="Arial"/>
          <w:sz w:val="22"/>
          <w:szCs w:val="22"/>
        </w:rPr>
        <w:t xml:space="preserve"> Work </w:t>
      </w:r>
      <w:proofErr w:type="spellStart"/>
      <w:r w:rsidRPr="001B3CB6">
        <w:rPr>
          <w:rFonts w:cs="Arial"/>
          <w:sz w:val="22"/>
          <w:szCs w:val="22"/>
        </w:rPr>
        <w:t>Programme</w:t>
      </w:r>
      <w:proofErr w:type="spellEnd"/>
      <w:r w:rsidRPr="001B3CB6">
        <w:rPr>
          <w:rFonts w:cs="Arial"/>
          <w:sz w:val="22"/>
          <w:szCs w:val="22"/>
        </w:rPr>
        <w:t xml:space="preserve"> 201</w:t>
      </w:r>
      <w:r w:rsidR="00E27E1C">
        <w:rPr>
          <w:rFonts w:cs="Arial"/>
          <w:sz w:val="22"/>
          <w:szCs w:val="22"/>
        </w:rPr>
        <w:t>7</w:t>
      </w:r>
      <w:r w:rsidRPr="001B3CB6">
        <w:rPr>
          <w:rFonts w:cs="Arial"/>
          <w:sz w:val="22"/>
          <w:szCs w:val="22"/>
        </w:rPr>
        <w:t xml:space="preserve"> commits to commissioning ‘</w:t>
      </w:r>
      <w:r w:rsidR="00E27E1C" w:rsidRPr="00E27E1C">
        <w:rPr>
          <w:rFonts w:cs="Arial"/>
          <w:sz w:val="22"/>
          <w:szCs w:val="22"/>
        </w:rPr>
        <w:t>a study on the evolution of the mandates and resources of equality bodies over the past decade, to mark the tenth anniversary of the European Netwo</w:t>
      </w:r>
      <w:r w:rsidR="002A5153">
        <w:rPr>
          <w:rFonts w:cs="Arial"/>
          <w:sz w:val="22"/>
          <w:szCs w:val="22"/>
        </w:rPr>
        <w:t>rk of National Equality Bodies.’</w:t>
      </w:r>
    </w:p>
    <w:p w14:paraId="28BB2BC9" w14:textId="23FA04C1" w:rsidR="00E27E1C" w:rsidRPr="00E27E1C" w:rsidRDefault="00E27E1C" w:rsidP="00E27E1C">
      <w:pPr>
        <w:spacing w:after="120" w:line="276" w:lineRule="auto"/>
        <w:jc w:val="both"/>
        <w:rPr>
          <w:rFonts w:cs="Arial"/>
          <w:sz w:val="22"/>
          <w:szCs w:val="22"/>
        </w:rPr>
      </w:pPr>
      <w:r w:rsidRPr="00E27E1C">
        <w:rPr>
          <w:rFonts w:cs="Arial"/>
          <w:sz w:val="22"/>
          <w:szCs w:val="22"/>
        </w:rPr>
        <w:t>The</w:t>
      </w:r>
      <w:r>
        <w:rPr>
          <w:rFonts w:cs="Arial"/>
          <w:sz w:val="22"/>
          <w:szCs w:val="22"/>
        </w:rPr>
        <w:t xml:space="preserve"> </w:t>
      </w:r>
      <w:hyperlink r:id="rId9" w:history="1">
        <w:proofErr w:type="spellStart"/>
        <w:r>
          <w:rPr>
            <w:rStyle w:val="Hyperlink"/>
            <w:rFonts w:cs="Arial"/>
            <w:sz w:val="22"/>
            <w:szCs w:val="22"/>
          </w:rPr>
          <w:t>Equinet</w:t>
        </w:r>
        <w:proofErr w:type="spellEnd"/>
        <w:r>
          <w:rPr>
            <w:rStyle w:val="Hyperlink"/>
            <w:rFonts w:cs="Arial"/>
            <w:sz w:val="22"/>
            <w:szCs w:val="22"/>
          </w:rPr>
          <w:t xml:space="preserve"> Working Paper on Standards for National Equality Bodies (2016)</w:t>
        </w:r>
      </w:hyperlink>
      <w:r w:rsidRPr="00E27E1C">
        <w:rPr>
          <w:rFonts w:cs="Arial"/>
          <w:sz w:val="22"/>
          <w:szCs w:val="22"/>
        </w:rPr>
        <w:t xml:space="preserve"> discusses four key indicators for evaluating the effectiveness of equality bodies, namely mandate, powers, independence and resources. The planned research will aim to elucidate the relationship between two of these indicators by investigating how the mandates and resources of national equality bodies have evolved over the past decade, including possible correlative relationships between them. </w:t>
      </w:r>
    </w:p>
    <w:p w14:paraId="611D0C3A" w14:textId="7F3FFE5E" w:rsidR="00B9253C" w:rsidRPr="00E27E1C" w:rsidRDefault="00E27E1C" w:rsidP="00FE689E">
      <w:pPr>
        <w:spacing w:after="120" w:line="276" w:lineRule="auto"/>
        <w:jc w:val="both"/>
        <w:rPr>
          <w:rFonts w:cs="Arial"/>
          <w:i/>
          <w:sz w:val="22"/>
          <w:szCs w:val="22"/>
          <w:lang w:val="en-GB"/>
        </w:rPr>
      </w:pPr>
      <w:r w:rsidRPr="00E27E1C">
        <w:rPr>
          <w:rFonts w:cs="Arial"/>
          <w:sz w:val="22"/>
          <w:szCs w:val="22"/>
        </w:rPr>
        <w:t xml:space="preserve">The study will be mainly descriptive in nature, distilling any lessons learned from the experiences </w:t>
      </w:r>
      <w:r w:rsidR="00172F2C">
        <w:rPr>
          <w:rFonts w:cs="Arial"/>
          <w:sz w:val="22"/>
          <w:szCs w:val="22"/>
        </w:rPr>
        <w:t xml:space="preserve">and developments </w:t>
      </w:r>
      <w:r w:rsidRPr="00E27E1C">
        <w:rPr>
          <w:rFonts w:cs="Arial"/>
          <w:sz w:val="22"/>
          <w:szCs w:val="22"/>
        </w:rPr>
        <w:t>of the past decade, and concluding with a summary of policy implications for the promotion of equality in Europe.</w:t>
      </w:r>
    </w:p>
    <w:p w14:paraId="0C7D6A22" w14:textId="3E400218" w:rsidR="00FE689E" w:rsidRPr="001B3CB6" w:rsidRDefault="00FE689E" w:rsidP="00FE689E">
      <w:pPr>
        <w:spacing w:after="120" w:line="276" w:lineRule="auto"/>
        <w:jc w:val="both"/>
        <w:rPr>
          <w:rFonts w:cs="Arial"/>
          <w:sz w:val="22"/>
          <w:szCs w:val="22"/>
        </w:rPr>
      </w:pPr>
      <w:r w:rsidRPr="001B3CB6">
        <w:rPr>
          <w:rFonts w:cs="Arial"/>
          <w:sz w:val="22"/>
          <w:szCs w:val="22"/>
        </w:rPr>
        <w:t xml:space="preserve">Accordingly, the contractor </w:t>
      </w:r>
      <w:r w:rsidR="00BE6104">
        <w:rPr>
          <w:rFonts w:cs="Arial"/>
          <w:sz w:val="22"/>
          <w:szCs w:val="22"/>
        </w:rPr>
        <w:t xml:space="preserve">will be </w:t>
      </w:r>
      <w:r w:rsidRPr="001B3CB6">
        <w:rPr>
          <w:rFonts w:cs="Arial"/>
          <w:sz w:val="22"/>
          <w:szCs w:val="22"/>
        </w:rPr>
        <w:t xml:space="preserve">expected to produce an </w:t>
      </w:r>
      <w:proofErr w:type="spellStart"/>
      <w:r w:rsidRPr="001B3CB6">
        <w:rPr>
          <w:rFonts w:cs="Arial"/>
          <w:sz w:val="22"/>
          <w:szCs w:val="22"/>
        </w:rPr>
        <w:t>Equinet</w:t>
      </w:r>
      <w:proofErr w:type="spellEnd"/>
      <w:r w:rsidRPr="001B3CB6">
        <w:rPr>
          <w:rFonts w:cs="Arial"/>
          <w:sz w:val="22"/>
          <w:szCs w:val="22"/>
        </w:rPr>
        <w:t xml:space="preserve"> paper. The purpose of the paper is to: </w:t>
      </w:r>
    </w:p>
    <w:p w14:paraId="7DD6C094" w14:textId="33AA1BAD" w:rsidR="007173F9" w:rsidRDefault="00A34009" w:rsidP="00FE689E">
      <w:pPr>
        <w:pStyle w:val="ListParagraph"/>
        <w:numPr>
          <w:ilvl w:val="0"/>
          <w:numId w:val="4"/>
        </w:numPr>
        <w:spacing w:after="120" w:line="276" w:lineRule="auto"/>
        <w:jc w:val="both"/>
        <w:rPr>
          <w:rFonts w:cs="Arial"/>
          <w:sz w:val="22"/>
          <w:szCs w:val="22"/>
        </w:rPr>
      </w:pPr>
      <w:r>
        <w:rPr>
          <w:rFonts w:cs="Arial"/>
          <w:sz w:val="22"/>
          <w:szCs w:val="22"/>
        </w:rPr>
        <w:t xml:space="preserve">Map the </w:t>
      </w:r>
      <w:r w:rsidR="002D7EA2">
        <w:rPr>
          <w:rFonts w:cs="Arial"/>
          <w:sz w:val="22"/>
          <w:szCs w:val="22"/>
        </w:rPr>
        <w:t>budgetary allocation</w:t>
      </w:r>
      <w:r w:rsidR="006413D2">
        <w:rPr>
          <w:rFonts w:cs="Arial"/>
          <w:sz w:val="22"/>
          <w:szCs w:val="22"/>
        </w:rPr>
        <w:t xml:space="preserve"> and human resources</w:t>
      </w:r>
      <w:r w:rsidR="002D7EA2">
        <w:rPr>
          <w:rFonts w:cs="Arial"/>
          <w:sz w:val="22"/>
          <w:szCs w:val="22"/>
        </w:rPr>
        <w:t xml:space="preserve"> for national equality bodies</w:t>
      </w:r>
      <w:r w:rsidR="0033342F">
        <w:rPr>
          <w:rStyle w:val="FootnoteReference"/>
          <w:rFonts w:cs="Arial"/>
          <w:sz w:val="22"/>
          <w:szCs w:val="22"/>
        </w:rPr>
        <w:footnoteReference w:id="1"/>
      </w:r>
      <w:r w:rsidR="002D7EA2">
        <w:rPr>
          <w:rFonts w:cs="Arial"/>
          <w:sz w:val="22"/>
          <w:szCs w:val="22"/>
        </w:rPr>
        <w:t xml:space="preserve"> in Europe as a function of </w:t>
      </w:r>
    </w:p>
    <w:p w14:paraId="706E9943" w14:textId="77777777" w:rsidR="007173F9" w:rsidRDefault="002D7EA2" w:rsidP="00A6509E">
      <w:pPr>
        <w:pStyle w:val="ListParagraph"/>
        <w:numPr>
          <w:ilvl w:val="1"/>
          <w:numId w:val="4"/>
        </w:numPr>
        <w:spacing w:after="120" w:line="276" w:lineRule="auto"/>
        <w:jc w:val="both"/>
        <w:rPr>
          <w:rFonts w:cs="Arial"/>
          <w:sz w:val="22"/>
          <w:szCs w:val="22"/>
        </w:rPr>
      </w:pPr>
      <w:r>
        <w:rPr>
          <w:rFonts w:cs="Arial"/>
          <w:sz w:val="22"/>
          <w:szCs w:val="22"/>
        </w:rPr>
        <w:t xml:space="preserve">per capita GDP </w:t>
      </w:r>
    </w:p>
    <w:p w14:paraId="72295047" w14:textId="77777777" w:rsidR="007173F9" w:rsidRDefault="007173F9" w:rsidP="00A6509E">
      <w:pPr>
        <w:pStyle w:val="ListParagraph"/>
        <w:numPr>
          <w:ilvl w:val="1"/>
          <w:numId w:val="4"/>
        </w:numPr>
        <w:spacing w:after="120" w:line="276" w:lineRule="auto"/>
        <w:jc w:val="both"/>
        <w:rPr>
          <w:rFonts w:cs="Arial"/>
          <w:sz w:val="22"/>
          <w:szCs w:val="22"/>
        </w:rPr>
      </w:pPr>
      <w:r>
        <w:rPr>
          <w:rFonts w:cs="Arial"/>
          <w:sz w:val="22"/>
          <w:szCs w:val="22"/>
        </w:rPr>
        <w:lastRenderedPageBreak/>
        <w:t xml:space="preserve">population size </w:t>
      </w:r>
    </w:p>
    <w:p w14:paraId="46E2B650" w14:textId="77777777" w:rsidR="007173F9" w:rsidRDefault="007173F9" w:rsidP="00A6509E">
      <w:pPr>
        <w:pStyle w:val="ListParagraph"/>
        <w:numPr>
          <w:ilvl w:val="1"/>
          <w:numId w:val="4"/>
        </w:numPr>
        <w:spacing w:after="120" w:line="276" w:lineRule="auto"/>
        <w:jc w:val="both"/>
        <w:rPr>
          <w:rFonts w:cs="Arial"/>
          <w:sz w:val="22"/>
          <w:szCs w:val="22"/>
        </w:rPr>
      </w:pPr>
      <w:r>
        <w:rPr>
          <w:rFonts w:cs="Arial"/>
          <w:sz w:val="22"/>
          <w:szCs w:val="22"/>
        </w:rPr>
        <w:t>national budget size</w:t>
      </w:r>
    </w:p>
    <w:p w14:paraId="6619C3C8" w14:textId="2C98B396" w:rsidR="002D7EA2" w:rsidRPr="00A6509E" w:rsidRDefault="002D7EA2" w:rsidP="00A6509E">
      <w:pPr>
        <w:spacing w:after="120" w:line="276" w:lineRule="auto"/>
        <w:jc w:val="both"/>
        <w:rPr>
          <w:rFonts w:cs="Arial"/>
          <w:sz w:val="22"/>
          <w:szCs w:val="22"/>
        </w:rPr>
      </w:pPr>
      <w:proofErr w:type="gramStart"/>
      <w:r w:rsidRPr="00A6509E">
        <w:rPr>
          <w:rFonts w:cs="Arial"/>
          <w:sz w:val="22"/>
          <w:szCs w:val="22"/>
        </w:rPr>
        <w:t>in</w:t>
      </w:r>
      <w:proofErr w:type="gramEnd"/>
      <w:r w:rsidRPr="00A6509E">
        <w:rPr>
          <w:rFonts w:cs="Arial"/>
          <w:sz w:val="22"/>
          <w:szCs w:val="22"/>
        </w:rPr>
        <w:t xml:space="preserve"> the period 2007-2017</w:t>
      </w:r>
      <w:r w:rsidR="00244BCA">
        <w:rPr>
          <w:rFonts w:cs="Arial"/>
          <w:sz w:val="22"/>
          <w:szCs w:val="22"/>
        </w:rPr>
        <w:t xml:space="preserve">,  taking into </w:t>
      </w:r>
      <w:r w:rsidR="0033342F">
        <w:rPr>
          <w:rFonts w:cs="Arial"/>
          <w:sz w:val="22"/>
          <w:szCs w:val="22"/>
        </w:rPr>
        <w:t>consideration</w:t>
      </w:r>
      <w:r w:rsidR="00244BCA">
        <w:rPr>
          <w:rFonts w:cs="Arial"/>
          <w:sz w:val="22"/>
          <w:szCs w:val="22"/>
        </w:rPr>
        <w:t xml:space="preserve"> </w:t>
      </w:r>
      <w:r w:rsidR="00561CEC">
        <w:rPr>
          <w:rFonts w:cs="Arial"/>
          <w:sz w:val="22"/>
          <w:szCs w:val="22"/>
        </w:rPr>
        <w:t>potential</w:t>
      </w:r>
      <w:r w:rsidR="00244BCA">
        <w:rPr>
          <w:rFonts w:cs="Arial"/>
          <w:sz w:val="22"/>
          <w:szCs w:val="22"/>
        </w:rPr>
        <w:t xml:space="preserve"> mergers, creations and removals</w:t>
      </w:r>
      <w:r w:rsidR="00561CEC">
        <w:rPr>
          <w:rFonts w:cs="Arial"/>
          <w:sz w:val="22"/>
          <w:szCs w:val="22"/>
        </w:rPr>
        <w:t xml:space="preserve"> of bodies</w:t>
      </w:r>
    </w:p>
    <w:p w14:paraId="644E693A" w14:textId="788F5132" w:rsidR="002D7EA2" w:rsidRPr="002D7EA2" w:rsidRDefault="002D7EA2" w:rsidP="002D7EA2">
      <w:pPr>
        <w:pStyle w:val="ListParagraph"/>
        <w:numPr>
          <w:ilvl w:val="0"/>
          <w:numId w:val="4"/>
        </w:numPr>
        <w:spacing w:after="120" w:line="276" w:lineRule="auto"/>
        <w:jc w:val="both"/>
        <w:rPr>
          <w:rFonts w:cs="Arial"/>
          <w:sz w:val="22"/>
          <w:szCs w:val="22"/>
        </w:rPr>
      </w:pPr>
      <w:r>
        <w:rPr>
          <w:rFonts w:cs="Arial"/>
          <w:sz w:val="22"/>
          <w:szCs w:val="22"/>
        </w:rPr>
        <w:t>Provide an overview by describing a select</w:t>
      </w:r>
      <w:r w:rsidR="00172F2C">
        <w:rPr>
          <w:rFonts w:cs="Arial"/>
          <w:sz w:val="22"/>
          <w:szCs w:val="22"/>
        </w:rPr>
        <w:t>ed</w:t>
      </w:r>
      <w:r>
        <w:rPr>
          <w:rFonts w:cs="Arial"/>
          <w:sz w:val="22"/>
          <w:szCs w:val="22"/>
        </w:rPr>
        <w:t xml:space="preserve"> number of representative case studies, preferably comparing and contrasting cases of expanded and shrinking resources and analyzing underlying factors for the selected case studies </w:t>
      </w:r>
    </w:p>
    <w:p w14:paraId="411A7469" w14:textId="722E3DA3" w:rsidR="00F11B82" w:rsidRDefault="002D7EA2" w:rsidP="00FE689E">
      <w:pPr>
        <w:pStyle w:val="ListParagraph"/>
        <w:numPr>
          <w:ilvl w:val="0"/>
          <w:numId w:val="4"/>
        </w:numPr>
        <w:spacing w:after="120" w:line="276" w:lineRule="auto"/>
        <w:jc w:val="both"/>
        <w:rPr>
          <w:rFonts w:cs="Arial"/>
          <w:sz w:val="22"/>
          <w:szCs w:val="22"/>
        </w:rPr>
      </w:pPr>
      <w:r>
        <w:rPr>
          <w:rFonts w:cs="Arial"/>
          <w:sz w:val="22"/>
          <w:szCs w:val="22"/>
        </w:rPr>
        <w:t xml:space="preserve">Map the </w:t>
      </w:r>
      <w:r w:rsidR="00EB5414">
        <w:rPr>
          <w:rFonts w:cs="Arial"/>
          <w:sz w:val="22"/>
          <w:szCs w:val="22"/>
        </w:rPr>
        <w:t>institutional evolution</w:t>
      </w:r>
      <w:r w:rsidR="00A34009">
        <w:rPr>
          <w:rFonts w:cs="Arial"/>
          <w:sz w:val="22"/>
          <w:szCs w:val="22"/>
        </w:rPr>
        <w:t xml:space="preserve"> </w:t>
      </w:r>
      <w:r w:rsidR="00EB5414">
        <w:rPr>
          <w:rFonts w:cs="Arial"/>
          <w:sz w:val="22"/>
          <w:szCs w:val="22"/>
        </w:rPr>
        <w:t xml:space="preserve">of national equality bodies’ mandates </w:t>
      </w:r>
      <w:r w:rsidR="00A34009">
        <w:rPr>
          <w:rFonts w:cs="Arial"/>
          <w:sz w:val="22"/>
          <w:szCs w:val="22"/>
        </w:rPr>
        <w:t xml:space="preserve">in Europe </w:t>
      </w:r>
      <w:r w:rsidR="00EB5414">
        <w:rPr>
          <w:rFonts w:cs="Arial"/>
          <w:sz w:val="22"/>
          <w:szCs w:val="22"/>
        </w:rPr>
        <w:t>from 2007-2017</w:t>
      </w:r>
      <w:r w:rsidR="00A34009">
        <w:rPr>
          <w:rFonts w:cs="Arial"/>
          <w:sz w:val="22"/>
          <w:szCs w:val="22"/>
        </w:rPr>
        <w:t xml:space="preserve">, </w:t>
      </w:r>
      <w:r w:rsidR="004C0850">
        <w:rPr>
          <w:rFonts w:cs="Arial"/>
          <w:sz w:val="22"/>
          <w:szCs w:val="22"/>
        </w:rPr>
        <w:t>providi</w:t>
      </w:r>
      <w:r w:rsidR="00B510F4">
        <w:rPr>
          <w:rFonts w:cs="Arial"/>
          <w:sz w:val="22"/>
          <w:szCs w:val="22"/>
        </w:rPr>
        <w:t>ng a</w:t>
      </w:r>
      <w:r w:rsidR="00EB42EA">
        <w:rPr>
          <w:rFonts w:cs="Arial"/>
          <w:sz w:val="22"/>
          <w:szCs w:val="22"/>
        </w:rPr>
        <w:t xml:space="preserve">n </w:t>
      </w:r>
      <w:r w:rsidR="00B510F4">
        <w:rPr>
          <w:rFonts w:cs="Arial"/>
          <w:sz w:val="22"/>
          <w:szCs w:val="22"/>
        </w:rPr>
        <w:t>overview with case studies from member states</w:t>
      </w:r>
      <w:r w:rsidR="0096427A">
        <w:rPr>
          <w:rStyle w:val="FootnoteReference"/>
          <w:rFonts w:cs="Arial"/>
          <w:sz w:val="22"/>
          <w:szCs w:val="22"/>
        </w:rPr>
        <w:footnoteReference w:id="2"/>
      </w:r>
    </w:p>
    <w:p w14:paraId="342FB07D" w14:textId="21B4E39C" w:rsidR="00EB42EA" w:rsidRDefault="002D7EA2" w:rsidP="00FE689E">
      <w:pPr>
        <w:pStyle w:val="ListParagraph"/>
        <w:numPr>
          <w:ilvl w:val="0"/>
          <w:numId w:val="4"/>
        </w:numPr>
        <w:spacing w:after="120" w:line="276" w:lineRule="auto"/>
        <w:jc w:val="both"/>
        <w:rPr>
          <w:rFonts w:cs="Arial"/>
          <w:sz w:val="22"/>
          <w:szCs w:val="22"/>
        </w:rPr>
      </w:pPr>
      <w:r>
        <w:rPr>
          <w:rFonts w:cs="Arial"/>
          <w:sz w:val="22"/>
          <w:szCs w:val="22"/>
        </w:rPr>
        <w:t xml:space="preserve">Compare and contrast the resulting mapping of budgets and mandates, analyzing any relationship between them </w:t>
      </w:r>
    </w:p>
    <w:p w14:paraId="0F580E1E" w14:textId="53367F02" w:rsidR="007173F9" w:rsidRDefault="00077A7E" w:rsidP="00FE689E">
      <w:pPr>
        <w:pStyle w:val="ListParagraph"/>
        <w:numPr>
          <w:ilvl w:val="0"/>
          <w:numId w:val="4"/>
        </w:numPr>
        <w:spacing w:after="120" w:line="276" w:lineRule="auto"/>
        <w:jc w:val="both"/>
        <w:rPr>
          <w:rFonts w:cs="Arial"/>
          <w:sz w:val="22"/>
          <w:szCs w:val="22"/>
        </w:rPr>
      </w:pPr>
      <w:r>
        <w:rPr>
          <w:rFonts w:cs="Arial"/>
          <w:sz w:val="22"/>
          <w:szCs w:val="22"/>
        </w:rPr>
        <w:t xml:space="preserve">Compare the results of the periodic Eurobarometer surveys </w:t>
      </w:r>
      <w:r w:rsidR="00561CEC">
        <w:rPr>
          <w:rFonts w:cs="Arial"/>
          <w:sz w:val="22"/>
          <w:szCs w:val="22"/>
        </w:rPr>
        <w:t xml:space="preserve">(and </w:t>
      </w:r>
      <w:r w:rsidR="0033342F">
        <w:rPr>
          <w:rFonts w:cs="Arial"/>
          <w:sz w:val="22"/>
          <w:szCs w:val="22"/>
        </w:rPr>
        <w:t xml:space="preserve">any </w:t>
      </w:r>
      <w:r w:rsidR="00561CEC">
        <w:rPr>
          <w:rFonts w:cs="Arial"/>
          <w:sz w:val="22"/>
          <w:szCs w:val="22"/>
        </w:rPr>
        <w:t xml:space="preserve">other </w:t>
      </w:r>
      <w:r w:rsidR="0033342F">
        <w:rPr>
          <w:rFonts w:cs="Arial"/>
          <w:sz w:val="22"/>
          <w:szCs w:val="22"/>
        </w:rPr>
        <w:t>European</w:t>
      </w:r>
      <w:r w:rsidR="00561CEC">
        <w:rPr>
          <w:rFonts w:cs="Arial"/>
          <w:sz w:val="22"/>
          <w:szCs w:val="22"/>
        </w:rPr>
        <w:t xml:space="preserve"> and national research</w:t>
      </w:r>
      <w:r w:rsidR="0033342F">
        <w:rPr>
          <w:rFonts w:cs="Arial"/>
          <w:sz w:val="22"/>
          <w:szCs w:val="22"/>
        </w:rPr>
        <w:t xml:space="preserve"> found to be of relevance</w:t>
      </w:r>
      <w:r w:rsidR="00561CEC">
        <w:rPr>
          <w:rFonts w:cs="Arial"/>
          <w:sz w:val="22"/>
          <w:szCs w:val="22"/>
        </w:rPr>
        <w:t xml:space="preserve">) </w:t>
      </w:r>
      <w:r>
        <w:rPr>
          <w:rFonts w:cs="Arial"/>
          <w:sz w:val="22"/>
          <w:szCs w:val="22"/>
        </w:rPr>
        <w:t xml:space="preserve">with the corresponding levels of budgets and mandates in the relevant years, analyzing any relationship between perceptions of discrimination in the population with equality bodies’ budgets and mandates, respectively  </w:t>
      </w:r>
    </w:p>
    <w:p w14:paraId="10B432B6" w14:textId="46631D3C" w:rsidR="0033342F" w:rsidRDefault="0033342F" w:rsidP="00FE689E">
      <w:pPr>
        <w:pStyle w:val="ListParagraph"/>
        <w:numPr>
          <w:ilvl w:val="0"/>
          <w:numId w:val="4"/>
        </w:numPr>
        <w:spacing w:after="120" w:line="276" w:lineRule="auto"/>
        <w:jc w:val="both"/>
        <w:rPr>
          <w:rFonts w:cs="Arial"/>
          <w:sz w:val="22"/>
          <w:szCs w:val="22"/>
        </w:rPr>
      </w:pPr>
      <w:r>
        <w:rPr>
          <w:rFonts w:cs="Arial"/>
          <w:sz w:val="22"/>
          <w:szCs w:val="22"/>
        </w:rPr>
        <w:t xml:space="preserve">Provide an analysis of the relationships uncovered, examining their relationship to public policy developments at national level in the field of antidiscrimination and equality. </w:t>
      </w:r>
    </w:p>
    <w:p w14:paraId="2D4A911D" w14:textId="098E7BE2" w:rsidR="00FE689E" w:rsidRPr="002D7EA2" w:rsidRDefault="00FE689E" w:rsidP="00FE689E">
      <w:pPr>
        <w:pStyle w:val="ListParagraph"/>
        <w:numPr>
          <w:ilvl w:val="0"/>
          <w:numId w:val="4"/>
        </w:numPr>
        <w:spacing w:after="120" w:line="276" w:lineRule="auto"/>
        <w:jc w:val="both"/>
        <w:rPr>
          <w:rFonts w:cs="Arial"/>
          <w:i/>
          <w:sz w:val="22"/>
          <w:szCs w:val="22"/>
        </w:rPr>
      </w:pPr>
      <w:r w:rsidRPr="001B3CB6">
        <w:rPr>
          <w:rFonts w:cs="Arial"/>
          <w:sz w:val="22"/>
          <w:szCs w:val="22"/>
        </w:rPr>
        <w:t xml:space="preserve">Provide </w:t>
      </w:r>
      <w:r w:rsidR="002D7EA2">
        <w:rPr>
          <w:rFonts w:cs="Arial"/>
          <w:sz w:val="22"/>
          <w:szCs w:val="22"/>
        </w:rPr>
        <w:t>conclusions</w:t>
      </w:r>
      <w:r w:rsidR="00A34009">
        <w:rPr>
          <w:rFonts w:cs="Arial"/>
          <w:sz w:val="22"/>
          <w:szCs w:val="22"/>
        </w:rPr>
        <w:t xml:space="preserve"> on</w:t>
      </w:r>
      <w:r w:rsidR="002D7EA2">
        <w:rPr>
          <w:rFonts w:cs="Arial"/>
          <w:sz w:val="22"/>
          <w:szCs w:val="22"/>
        </w:rPr>
        <w:t xml:space="preserve"> the evolution of budgets and mandates, including any relationship between these two indicators </w:t>
      </w:r>
    </w:p>
    <w:p w14:paraId="0A841E63" w14:textId="67D9C7A0" w:rsidR="002D7EA2" w:rsidRPr="001B3CB6" w:rsidRDefault="002D7EA2" w:rsidP="00FE689E">
      <w:pPr>
        <w:pStyle w:val="ListParagraph"/>
        <w:numPr>
          <w:ilvl w:val="0"/>
          <w:numId w:val="4"/>
        </w:numPr>
        <w:spacing w:after="120" w:line="276" w:lineRule="auto"/>
        <w:jc w:val="both"/>
        <w:rPr>
          <w:rFonts w:cs="Arial"/>
          <w:i/>
          <w:sz w:val="22"/>
          <w:szCs w:val="22"/>
        </w:rPr>
      </w:pPr>
      <w:r>
        <w:rPr>
          <w:rFonts w:cs="Arial"/>
          <w:sz w:val="22"/>
          <w:szCs w:val="22"/>
        </w:rPr>
        <w:t xml:space="preserve">Provide recommendations in light of the research results </w:t>
      </w:r>
      <w:r w:rsidR="0033342F">
        <w:rPr>
          <w:rFonts w:cs="Arial"/>
          <w:sz w:val="22"/>
          <w:szCs w:val="22"/>
        </w:rPr>
        <w:t>addressed to</w:t>
      </w:r>
      <w:r w:rsidR="00561CEC">
        <w:rPr>
          <w:rFonts w:cs="Arial"/>
          <w:sz w:val="22"/>
          <w:szCs w:val="22"/>
        </w:rPr>
        <w:t xml:space="preserve"> </w:t>
      </w:r>
      <w:proofErr w:type="spellStart"/>
      <w:r w:rsidR="00561CEC">
        <w:rPr>
          <w:rFonts w:cs="Arial"/>
          <w:sz w:val="22"/>
          <w:szCs w:val="22"/>
        </w:rPr>
        <w:t>Equinet</w:t>
      </w:r>
      <w:proofErr w:type="spellEnd"/>
      <w:r w:rsidR="00561CEC">
        <w:rPr>
          <w:rFonts w:cs="Arial"/>
          <w:sz w:val="22"/>
          <w:szCs w:val="22"/>
        </w:rPr>
        <w:t xml:space="preserve">, </w:t>
      </w:r>
      <w:r w:rsidR="0033342F">
        <w:rPr>
          <w:rFonts w:cs="Arial"/>
          <w:sz w:val="22"/>
          <w:szCs w:val="22"/>
        </w:rPr>
        <w:t>European Institutions</w:t>
      </w:r>
      <w:r w:rsidR="00561CEC">
        <w:rPr>
          <w:rFonts w:cs="Arial"/>
          <w:sz w:val="22"/>
          <w:szCs w:val="22"/>
        </w:rPr>
        <w:t>, Members states</w:t>
      </w:r>
      <w:r w:rsidR="00172F2C">
        <w:rPr>
          <w:rFonts w:cs="Arial"/>
          <w:sz w:val="22"/>
          <w:szCs w:val="22"/>
        </w:rPr>
        <w:t xml:space="preserve"> and national institutions</w:t>
      </w:r>
      <w:r w:rsidR="0033342F">
        <w:rPr>
          <w:rFonts w:cs="Arial"/>
          <w:sz w:val="22"/>
          <w:szCs w:val="22"/>
        </w:rPr>
        <w:t xml:space="preserve">. </w:t>
      </w:r>
    </w:p>
    <w:p w14:paraId="4676B90B" w14:textId="77777777" w:rsidR="00FE689E" w:rsidRPr="001B3CB6" w:rsidRDefault="00FE689E" w:rsidP="00FE689E">
      <w:pPr>
        <w:spacing w:after="120" w:line="276" w:lineRule="auto"/>
        <w:jc w:val="both"/>
        <w:rPr>
          <w:rFonts w:cs="Arial"/>
          <w:b/>
          <w:sz w:val="22"/>
          <w:szCs w:val="22"/>
          <w:u w:val="single"/>
        </w:rPr>
      </w:pPr>
      <w:r w:rsidRPr="001B3CB6">
        <w:rPr>
          <w:rFonts w:cs="Arial"/>
          <w:b/>
          <w:sz w:val="22"/>
          <w:szCs w:val="22"/>
          <w:u w:val="single"/>
        </w:rPr>
        <w:t>BACKGROUND &amp; CONTEXT</w:t>
      </w:r>
    </w:p>
    <w:p w14:paraId="6525CBE7" w14:textId="1402A3D9" w:rsidR="00A6509E" w:rsidRDefault="00A6509E" w:rsidP="00FE689E">
      <w:pPr>
        <w:spacing w:after="120" w:line="276" w:lineRule="auto"/>
        <w:jc w:val="both"/>
        <w:rPr>
          <w:rFonts w:cs="Arial"/>
          <w:sz w:val="22"/>
          <w:szCs w:val="22"/>
        </w:rPr>
      </w:pPr>
      <w:r>
        <w:rPr>
          <w:rFonts w:cs="Arial"/>
          <w:sz w:val="22"/>
          <w:szCs w:val="22"/>
        </w:rPr>
        <w:t xml:space="preserve">The relevant </w:t>
      </w:r>
      <w:r w:rsidRPr="00A6509E">
        <w:rPr>
          <w:rFonts w:cs="Arial"/>
          <w:sz w:val="22"/>
          <w:szCs w:val="22"/>
        </w:rPr>
        <w:t>EU</w:t>
      </w:r>
      <w:r>
        <w:rPr>
          <w:rFonts w:cs="Arial"/>
          <w:sz w:val="22"/>
          <w:szCs w:val="22"/>
        </w:rPr>
        <w:t xml:space="preserve"> Equal Treatment</w:t>
      </w:r>
      <w:r w:rsidRPr="00A6509E">
        <w:rPr>
          <w:rFonts w:cs="Arial"/>
          <w:sz w:val="22"/>
          <w:szCs w:val="22"/>
        </w:rPr>
        <w:t xml:space="preserve"> Directives</w:t>
      </w:r>
      <w:r>
        <w:rPr>
          <w:rStyle w:val="FootnoteReference"/>
          <w:rFonts w:cs="Arial"/>
          <w:sz w:val="22"/>
          <w:szCs w:val="22"/>
        </w:rPr>
        <w:footnoteReference w:id="3"/>
      </w:r>
      <w:r w:rsidRPr="00A6509E">
        <w:rPr>
          <w:rFonts w:cs="Arial"/>
          <w:sz w:val="22"/>
          <w:szCs w:val="22"/>
        </w:rPr>
        <w:t xml:space="preserve"> require all EU Members States, accession countries and EEA countries to designate an equality body for the promotion of equal treatment. However, the Directives only provide minimum standards for the competences and limited functional independence of equality bodies</w:t>
      </w:r>
      <w:r>
        <w:rPr>
          <w:rFonts w:cs="Arial"/>
          <w:sz w:val="22"/>
          <w:szCs w:val="22"/>
        </w:rPr>
        <w:t>,</w:t>
      </w:r>
      <w:r w:rsidRPr="00A6509E">
        <w:rPr>
          <w:rFonts w:cs="Arial"/>
          <w:sz w:val="22"/>
          <w:szCs w:val="22"/>
        </w:rPr>
        <w:t xml:space="preserve"> and do not guarantee complete independence, effectiveness, sufficient powers and adequate resources for equality bodies.</w:t>
      </w:r>
      <w:r>
        <w:rPr>
          <w:rFonts w:cs="Arial"/>
          <w:sz w:val="22"/>
          <w:szCs w:val="22"/>
        </w:rPr>
        <w:t xml:space="preserve"> As a consequence, </w:t>
      </w:r>
      <w:proofErr w:type="spellStart"/>
      <w:r>
        <w:rPr>
          <w:rFonts w:cs="Arial"/>
          <w:sz w:val="22"/>
          <w:szCs w:val="22"/>
        </w:rPr>
        <w:t>Equinet</w:t>
      </w:r>
      <w:proofErr w:type="spellEnd"/>
      <w:r>
        <w:rPr>
          <w:rFonts w:cs="Arial"/>
          <w:sz w:val="22"/>
          <w:szCs w:val="22"/>
        </w:rPr>
        <w:t xml:space="preserve"> has launched a debate within the network on what might be considered appropriate </w:t>
      </w:r>
      <w:hyperlink r:id="rId10" w:history="1">
        <w:r>
          <w:rPr>
            <w:rStyle w:val="Hyperlink"/>
            <w:rFonts w:cs="Arial"/>
            <w:sz w:val="22"/>
            <w:szCs w:val="22"/>
          </w:rPr>
          <w:t>standards for national equality bodies</w:t>
        </w:r>
      </w:hyperlink>
      <w:r>
        <w:rPr>
          <w:rFonts w:cs="Arial"/>
          <w:sz w:val="22"/>
          <w:szCs w:val="22"/>
        </w:rPr>
        <w:t xml:space="preserve">.  </w:t>
      </w:r>
    </w:p>
    <w:p w14:paraId="6D7D46FD" w14:textId="77777777" w:rsidR="00A6509E" w:rsidRDefault="00A6509E" w:rsidP="00FE689E">
      <w:pPr>
        <w:spacing w:after="120" w:line="276" w:lineRule="auto"/>
        <w:jc w:val="both"/>
        <w:rPr>
          <w:rFonts w:cs="Arial"/>
          <w:sz w:val="22"/>
          <w:szCs w:val="22"/>
        </w:rPr>
      </w:pPr>
      <w:r>
        <w:rPr>
          <w:rFonts w:cs="Arial"/>
          <w:sz w:val="22"/>
          <w:szCs w:val="22"/>
        </w:rPr>
        <w:t xml:space="preserve">As part of this wider debate, </w:t>
      </w:r>
      <w:proofErr w:type="spellStart"/>
      <w:r>
        <w:rPr>
          <w:rFonts w:cs="Arial"/>
          <w:sz w:val="22"/>
          <w:szCs w:val="22"/>
        </w:rPr>
        <w:t>Equinet</w:t>
      </w:r>
      <w:proofErr w:type="spellEnd"/>
      <w:r>
        <w:rPr>
          <w:rFonts w:cs="Arial"/>
          <w:sz w:val="22"/>
          <w:szCs w:val="22"/>
        </w:rPr>
        <w:t xml:space="preserve"> has committed to gradually explore the implications of disparities in the degree of independence, effectiveness, powers and mandates for the work of national equality bodies and subsequently, the practical consequences for the implementation of equal treatment legislation in Europe. </w:t>
      </w:r>
    </w:p>
    <w:p w14:paraId="6372865F" w14:textId="28CC4182" w:rsidR="0096427A" w:rsidRPr="001B3CB6" w:rsidRDefault="00A6509E" w:rsidP="00FE689E">
      <w:pPr>
        <w:spacing w:after="120" w:line="276" w:lineRule="auto"/>
        <w:jc w:val="both"/>
        <w:rPr>
          <w:rFonts w:cs="Arial"/>
          <w:i/>
          <w:sz w:val="22"/>
          <w:szCs w:val="22"/>
        </w:rPr>
      </w:pPr>
      <w:r>
        <w:rPr>
          <w:rFonts w:cs="Arial"/>
          <w:sz w:val="22"/>
          <w:szCs w:val="22"/>
        </w:rPr>
        <w:t xml:space="preserve">With the current research, </w:t>
      </w:r>
      <w:proofErr w:type="spellStart"/>
      <w:r>
        <w:rPr>
          <w:rFonts w:cs="Arial"/>
          <w:sz w:val="22"/>
          <w:szCs w:val="22"/>
        </w:rPr>
        <w:t>Equinet</w:t>
      </w:r>
      <w:proofErr w:type="spellEnd"/>
      <w:r>
        <w:rPr>
          <w:rFonts w:cs="Arial"/>
          <w:sz w:val="22"/>
          <w:szCs w:val="22"/>
        </w:rPr>
        <w:t xml:space="preserve"> aims to </w:t>
      </w:r>
      <w:r w:rsidR="005B5C14">
        <w:rPr>
          <w:rFonts w:cs="Arial"/>
          <w:sz w:val="22"/>
          <w:szCs w:val="22"/>
        </w:rPr>
        <w:t xml:space="preserve">start mapping </w:t>
      </w:r>
      <w:r>
        <w:rPr>
          <w:rFonts w:cs="Arial"/>
          <w:sz w:val="22"/>
          <w:szCs w:val="22"/>
        </w:rPr>
        <w:t xml:space="preserve">the relationship between two of the four indicators identified as crucial for the effective functioning of equality bodies, namely resources (both human and financial) and mandates. </w:t>
      </w:r>
      <w:r w:rsidR="005B5C14">
        <w:rPr>
          <w:rFonts w:cs="Arial"/>
          <w:sz w:val="22"/>
          <w:szCs w:val="22"/>
        </w:rPr>
        <w:t xml:space="preserve">It is hoped that the results of the </w:t>
      </w:r>
      <w:r w:rsidR="005B5C14">
        <w:rPr>
          <w:rFonts w:cs="Arial"/>
          <w:sz w:val="22"/>
          <w:szCs w:val="22"/>
        </w:rPr>
        <w:lastRenderedPageBreak/>
        <w:t xml:space="preserve">research will feed into the broader </w:t>
      </w:r>
      <w:r w:rsidR="00172F2C">
        <w:rPr>
          <w:rFonts w:cs="Arial"/>
          <w:sz w:val="22"/>
          <w:szCs w:val="22"/>
        </w:rPr>
        <w:t xml:space="preserve">engagement </w:t>
      </w:r>
      <w:r w:rsidR="005B5C14">
        <w:rPr>
          <w:rFonts w:cs="Arial"/>
          <w:sz w:val="22"/>
          <w:szCs w:val="22"/>
        </w:rPr>
        <w:t>about the need for appropriate standards for national equality bodies, as well as document the evolving situation of national equality bodies along these two dimensions over the past decade</w:t>
      </w:r>
      <w:r w:rsidR="00E328AF">
        <w:rPr>
          <w:rFonts w:cs="Arial"/>
          <w:sz w:val="22"/>
          <w:szCs w:val="22"/>
        </w:rPr>
        <w:t>, marking the 10</w:t>
      </w:r>
      <w:r w:rsidR="00E328AF" w:rsidRPr="00E328AF">
        <w:rPr>
          <w:rFonts w:cs="Arial"/>
          <w:sz w:val="22"/>
          <w:szCs w:val="22"/>
          <w:vertAlign w:val="superscript"/>
        </w:rPr>
        <w:t>th</w:t>
      </w:r>
      <w:r w:rsidR="00E328AF">
        <w:rPr>
          <w:rFonts w:cs="Arial"/>
          <w:sz w:val="22"/>
          <w:szCs w:val="22"/>
        </w:rPr>
        <w:t xml:space="preserve"> anniversary of </w:t>
      </w:r>
      <w:proofErr w:type="spellStart"/>
      <w:r w:rsidR="00E328AF">
        <w:rPr>
          <w:rFonts w:cs="Arial"/>
          <w:sz w:val="22"/>
          <w:szCs w:val="22"/>
        </w:rPr>
        <w:t>Equinet</w:t>
      </w:r>
      <w:proofErr w:type="spellEnd"/>
      <w:r w:rsidR="00E328AF">
        <w:rPr>
          <w:rFonts w:cs="Arial"/>
          <w:sz w:val="22"/>
          <w:szCs w:val="22"/>
        </w:rPr>
        <w:t xml:space="preserve"> as the European Network of National Equality Bodies</w:t>
      </w:r>
      <w:r w:rsidR="005B5C14">
        <w:rPr>
          <w:rFonts w:cs="Arial"/>
          <w:sz w:val="22"/>
          <w:szCs w:val="22"/>
        </w:rPr>
        <w:t xml:space="preserve">. </w:t>
      </w:r>
    </w:p>
    <w:p w14:paraId="6708FC9E" w14:textId="77777777" w:rsidR="00FE689E" w:rsidRPr="001B3CB6" w:rsidRDefault="00FE689E" w:rsidP="00FE689E">
      <w:pPr>
        <w:spacing w:after="120" w:line="276" w:lineRule="auto"/>
        <w:jc w:val="both"/>
        <w:rPr>
          <w:rFonts w:cs="Arial"/>
          <w:b/>
          <w:sz w:val="22"/>
          <w:szCs w:val="22"/>
          <w:u w:val="single"/>
        </w:rPr>
      </w:pPr>
      <w:r w:rsidRPr="001B3CB6">
        <w:rPr>
          <w:rFonts w:cs="Arial"/>
          <w:b/>
          <w:sz w:val="22"/>
          <w:szCs w:val="22"/>
          <w:u w:val="single"/>
        </w:rPr>
        <w:t>EXPECTED APPROACH</w:t>
      </w:r>
    </w:p>
    <w:p w14:paraId="5ED0370D" w14:textId="02D703B3" w:rsidR="00FE689E" w:rsidRPr="001B3CB6" w:rsidRDefault="00FE689E" w:rsidP="00FE689E">
      <w:pPr>
        <w:spacing w:after="120" w:line="276" w:lineRule="auto"/>
        <w:jc w:val="both"/>
        <w:rPr>
          <w:rFonts w:cs="Arial"/>
          <w:sz w:val="22"/>
          <w:szCs w:val="22"/>
        </w:rPr>
      </w:pPr>
      <w:r w:rsidRPr="001B3CB6">
        <w:rPr>
          <w:rFonts w:cs="Arial"/>
          <w:sz w:val="22"/>
          <w:szCs w:val="22"/>
        </w:rPr>
        <w:t>During the process</w:t>
      </w:r>
      <w:r w:rsidR="0075511F">
        <w:rPr>
          <w:rFonts w:cs="Arial"/>
          <w:sz w:val="22"/>
          <w:szCs w:val="22"/>
        </w:rPr>
        <w:t>,</w:t>
      </w:r>
      <w:r w:rsidRPr="001B3CB6">
        <w:rPr>
          <w:rFonts w:cs="Arial"/>
          <w:sz w:val="22"/>
          <w:szCs w:val="22"/>
        </w:rPr>
        <w:t xml:space="preserve"> the contractor </w:t>
      </w:r>
      <w:r w:rsidR="0075511F">
        <w:rPr>
          <w:rFonts w:cs="Arial"/>
          <w:sz w:val="22"/>
          <w:szCs w:val="22"/>
        </w:rPr>
        <w:t xml:space="preserve">will be </w:t>
      </w:r>
      <w:r w:rsidRPr="001B3CB6">
        <w:rPr>
          <w:rFonts w:cs="Arial"/>
          <w:sz w:val="22"/>
          <w:szCs w:val="22"/>
        </w:rPr>
        <w:t>expected to:</w:t>
      </w:r>
    </w:p>
    <w:p w14:paraId="74DCDF03" w14:textId="4977DB36" w:rsidR="00FE689E" w:rsidRDefault="00FE689E" w:rsidP="00FE689E">
      <w:pPr>
        <w:pStyle w:val="ListParagraph"/>
        <w:numPr>
          <w:ilvl w:val="0"/>
          <w:numId w:val="5"/>
        </w:numPr>
        <w:spacing w:after="120" w:line="276" w:lineRule="auto"/>
        <w:jc w:val="both"/>
        <w:rPr>
          <w:rFonts w:cs="Arial"/>
          <w:sz w:val="22"/>
          <w:szCs w:val="22"/>
        </w:rPr>
      </w:pPr>
      <w:r w:rsidRPr="001B3CB6">
        <w:rPr>
          <w:rFonts w:cs="Arial"/>
          <w:sz w:val="22"/>
          <w:szCs w:val="22"/>
        </w:rPr>
        <w:t xml:space="preserve">Conduct a review of relevant literature </w:t>
      </w:r>
    </w:p>
    <w:p w14:paraId="1D05899B" w14:textId="70389E67" w:rsidR="00857FD0" w:rsidRDefault="00A60800" w:rsidP="00FE689E">
      <w:pPr>
        <w:pStyle w:val="ListParagraph"/>
        <w:numPr>
          <w:ilvl w:val="0"/>
          <w:numId w:val="5"/>
        </w:numPr>
        <w:spacing w:after="120" w:line="276" w:lineRule="auto"/>
        <w:jc w:val="both"/>
        <w:rPr>
          <w:rFonts w:cs="Arial"/>
          <w:sz w:val="22"/>
          <w:szCs w:val="22"/>
        </w:rPr>
      </w:pPr>
      <w:r>
        <w:rPr>
          <w:rFonts w:cs="Arial"/>
          <w:sz w:val="22"/>
          <w:szCs w:val="22"/>
        </w:rPr>
        <w:t xml:space="preserve">Conduct a review of national </w:t>
      </w:r>
      <w:r w:rsidR="0096427A">
        <w:rPr>
          <w:rFonts w:cs="Arial"/>
          <w:sz w:val="22"/>
          <w:szCs w:val="22"/>
        </w:rPr>
        <w:t>budget allocations for equality bodies as a function of per capita GDP in the period 2007-2017</w:t>
      </w:r>
    </w:p>
    <w:p w14:paraId="2D292FE7" w14:textId="3EF9DFC9" w:rsidR="0096427A" w:rsidRPr="001B3CB6" w:rsidRDefault="0096427A" w:rsidP="00561CEC">
      <w:pPr>
        <w:pStyle w:val="ListParagraph"/>
        <w:numPr>
          <w:ilvl w:val="0"/>
          <w:numId w:val="5"/>
        </w:numPr>
        <w:spacing w:after="120" w:line="276" w:lineRule="auto"/>
        <w:jc w:val="both"/>
        <w:rPr>
          <w:rFonts w:cs="Arial"/>
          <w:sz w:val="22"/>
          <w:szCs w:val="22"/>
        </w:rPr>
      </w:pPr>
      <w:r>
        <w:rPr>
          <w:rFonts w:cs="Arial"/>
          <w:sz w:val="22"/>
          <w:szCs w:val="22"/>
        </w:rPr>
        <w:t>Conduct a review of the evolving mandates of national equality bodies in the period 2007-2017</w:t>
      </w:r>
      <w:r w:rsidR="0033342F">
        <w:rPr>
          <w:rFonts w:cs="Arial"/>
          <w:sz w:val="22"/>
          <w:szCs w:val="22"/>
        </w:rPr>
        <w:t>,</w:t>
      </w:r>
      <w:r w:rsidR="00561CEC" w:rsidRPr="00561CEC">
        <w:rPr>
          <w:rFonts w:cs="Arial"/>
          <w:sz w:val="22"/>
          <w:szCs w:val="22"/>
        </w:rPr>
        <w:t xml:space="preserve"> taking into </w:t>
      </w:r>
      <w:r w:rsidR="0033342F">
        <w:rPr>
          <w:rFonts w:cs="Arial"/>
          <w:sz w:val="22"/>
          <w:szCs w:val="22"/>
        </w:rPr>
        <w:t>consideration</w:t>
      </w:r>
      <w:r w:rsidR="00561CEC" w:rsidRPr="00561CEC">
        <w:rPr>
          <w:rFonts w:cs="Arial"/>
          <w:sz w:val="22"/>
          <w:szCs w:val="22"/>
        </w:rPr>
        <w:t xml:space="preserve"> potential mergers, creations and removals of bodies</w:t>
      </w:r>
    </w:p>
    <w:p w14:paraId="58646881" w14:textId="130AE768" w:rsidR="00FE689E" w:rsidRDefault="00FE689E" w:rsidP="00FE689E">
      <w:pPr>
        <w:pStyle w:val="ListParagraph"/>
        <w:numPr>
          <w:ilvl w:val="0"/>
          <w:numId w:val="5"/>
        </w:numPr>
        <w:spacing w:after="120" w:line="276" w:lineRule="auto"/>
        <w:jc w:val="both"/>
        <w:rPr>
          <w:rFonts w:cs="Arial"/>
          <w:sz w:val="22"/>
          <w:szCs w:val="22"/>
        </w:rPr>
      </w:pPr>
      <w:r w:rsidRPr="001B3CB6">
        <w:rPr>
          <w:rFonts w:cs="Arial"/>
          <w:sz w:val="22"/>
          <w:szCs w:val="22"/>
        </w:rPr>
        <w:t xml:space="preserve">Conduct a survey of </w:t>
      </w:r>
      <w:proofErr w:type="spellStart"/>
      <w:r w:rsidRPr="001B3CB6">
        <w:rPr>
          <w:rFonts w:cs="Arial"/>
          <w:sz w:val="22"/>
          <w:szCs w:val="22"/>
        </w:rPr>
        <w:t>Equinet</w:t>
      </w:r>
      <w:proofErr w:type="spellEnd"/>
      <w:r w:rsidRPr="001B3CB6">
        <w:rPr>
          <w:rFonts w:cs="Arial"/>
          <w:sz w:val="22"/>
          <w:szCs w:val="22"/>
        </w:rPr>
        <w:t xml:space="preserve"> members to collect their inputs, perspective and information on the topic</w:t>
      </w:r>
    </w:p>
    <w:p w14:paraId="1F0A04CB" w14:textId="244D3893" w:rsidR="00FE689E" w:rsidRPr="001B3CB6" w:rsidRDefault="00FE689E" w:rsidP="00FE689E">
      <w:pPr>
        <w:pStyle w:val="ListParagraph"/>
        <w:numPr>
          <w:ilvl w:val="0"/>
          <w:numId w:val="5"/>
        </w:numPr>
        <w:spacing w:after="120" w:line="276" w:lineRule="auto"/>
        <w:jc w:val="both"/>
        <w:rPr>
          <w:rFonts w:cs="Arial"/>
          <w:sz w:val="22"/>
          <w:szCs w:val="22"/>
        </w:rPr>
      </w:pPr>
      <w:r w:rsidRPr="001B3CB6">
        <w:rPr>
          <w:rFonts w:cs="Arial"/>
          <w:sz w:val="22"/>
          <w:szCs w:val="22"/>
        </w:rPr>
        <w:t>Conduct interviews with selected equality bodies</w:t>
      </w:r>
      <w:r>
        <w:rPr>
          <w:rFonts w:cs="Arial"/>
          <w:sz w:val="22"/>
          <w:szCs w:val="22"/>
        </w:rPr>
        <w:t xml:space="preserve"> (</w:t>
      </w:r>
      <w:r w:rsidR="00DA11A3">
        <w:rPr>
          <w:rFonts w:cs="Arial"/>
          <w:sz w:val="22"/>
          <w:szCs w:val="22"/>
        </w:rPr>
        <w:t xml:space="preserve">at least 6 interviews, </w:t>
      </w:r>
      <w:r>
        <w:rPr>
          <w:rFonts w:cs="Arial"/>
          <w:sz w:val="22"/>
          <w:szCs w:val="22"/>
        </w:rPr>
        <w:t>observing a geographical balance</w:t>
      </w:r>
      <w:r w:rsidRPr="001B3CB6">
        <w:rPr>
          <w:rFonts w:cs="Arial"/>
          <w:sz w:val="22"/>
          <w:szCs w:val="22"/>
        </w:rPr>
        <w:t xml:space="preserve"> </w:t>
      </w:r>
      <w:r>
        <w:rPr>
          <w:rFonts w:cs="Arial"/>
          <w:sz w:val="22"/>
          <w:szCs w:val="22"/>
        </w:rPr>
        <w:t xml:space="preserve">and a balance in the mandate and competences of the equality bodies) </w:t>
      </w:r>
      <w:r w:rsidRPr="001B3CB6">
        <w:rPr>
          <w:rFonts w:cs="Arial"/>
          <w:sz w:val="22"/>
          <w:szCs w:val="22"/>
        </w:rPr>
        <w:t>that</w:t>
      </w:r>
    </w:p>
    <w:p w14:paraId="5E6690BF" w14:textId="17DE388C" w:rsidR="00FE689E" w:rsidRPr="001B3CB6" w:rsidRDefault="0096427A" w:rsidP="00FE689E">
      <w:pPr>
        <w:pStyle w:val="ListParagraph"/>
        <w:numPr>
          <w:ilvl w:val="1"/>
          <w:numId w:val="5"/>
        </w:numPr>
        <w:spacing w:after="120" w:line="276" w:lineRule="auto"/>
        <w:jc w:val="both"/>
        <w:rPr>
          <w:rFonts w:cs="Arial"/>
          <w:sz w:val="22"/>
          <w:szCs w:val="22"/>
        </w:rPr>
      </w:pPr>
      <w:r>
        <w:rPr>
          <w:rFonts w:cs="Arial"/>
          <w:sz w:val="22"/>
          <w:szCs w:val="22"/>
        </w:rPr>
        <w:t xml:space="preserve">Have experienced representative changes in their budgetary allocations </w:t>
      </w:r>
    </w:p>
    <w:p w14:paraId="1FCBE7A6" w14:textId="6B862D50" w:rsidR="00FE689E" w:rsidRPr="001B3CB6" w:rsidRDefault="00A60800" w:rsidP="00FE689E">
      <w:pPr>
        <w:pStyle w:val="ListParagraph"/>
        <w:numPr>
          <w:ilvl w:val="1"/>
          <w:numId w:val="5"/>
        </w:numPr>
        <w:spacing w:after="120" w:line="276" w:lineRule="auto"/>
        <w:jc w:val="both"/>
        <w:rPr>
          <w:rFonts w:cs="Arial"/>
          <w:sz w:val="22"/>
          <w:szCs w:val="22"/>
        </w:rPr>
      </w:pPr>
      <w:r>
        <w:rPr>
          <w:rFonts w:cs="Arial"/>
          <w:sz w:val="22"/>
          <w:szCs w:val="22"/>
        </w:rPr>
        <w:t xml:space="preserve">Have </w:t>
      </w:r>
      <w:r w:rsidR="0096427A">
        <w:rPr>
          <w:rFonts w:cs="Arial"/>
          <w:sz w:val="22"/>
          <w:szCs w:val="22"/>
        </w:rPr>
        <w:t>experienced representative changes in the evolution of their mandate</w:t>
      </w:r>
    </w:p>
    <w:p w14:paraId="6C82933C" w14:textId="686ABC56" w:rsidR="00FE689E" w:rsidRPr="001B3CB6" w:rsidRDefault="00FE689E" w:rsidP="00FE689E">
      <w:pPr>
        <w:pStyle w:val="ListParagraph"/>
        <w:numPr>
          <w:ilvl w:val="0"/>
          <w:numId w:val="5"/>
        </w:numPr>
        <w:spacing w:after="120" w:line="276" w:lineRule="auto"/>
        <w:jc w:val="both"/>
        <w:rPr>
          <w:rFonts w:cs="Arial"/>
          <w:sz w:val="22"/>
          <w:szCs w:val="22"/>
        </w:rPr>
      </w:pPr>
      <w:r w:rsidRPr="001B3CB6">
        <w:rPr>
          <w:rFonts w:cs="Arial"/>
          <w:sz w:val="22"/>
          <w:szCs w:val="22"/>
        </w:rPr>
        <w:t xml:space="preserve">Engage with </w:t>
      </w:r>
      <w:r w:rsidRPr="00E328AF">
        <w:rPr>
          <w:rFonts w:cs="Arial"/>
          <w:sz w:val="22"/>
          <w:szCs w:val="22"/>
        </w:rPr>
        <w:t>key stakeholders</w:t>
      </w:r>
      <w:r w:rsidR="00A60800" w:rsidRPr="00E328AF">
        <w:rPr>
          <w:rFonts w:cs="Arial"/>
          <w:sz w:val="22"/>
          <w:szCs w:val="22"/>
        </w:rPr>
        <w:t>,</w:t>
      </w:r>
      <w:r w:rsidRPr="00E328AF">
        <w:rPr>
          <w:rFonts w:cs="Arial"/>
          <w:sz w:val="22"/>
          <w:szCs w:val="22"/>
        </w:rPr>
        <w:t xml:space="preserve"> including the European Commission</w:t>
      </w:r>
      <w:r w:rsidR="00077A7E">
        <w:rPr>
          <w:rFonts w:cs="Arial"/>
          <w:sz w:val="22"/>
          <w:szCs w:val="22"/>
        </w:rPr>
        <w:t xml:space="preserve">, national authorities and civil society </w:t>
      </w:r>
    </w:p>
    <w:p w14:paraId="68574D05" w14:textId="1ED01713" w:rsidR="00FE689E" w:rsidRPr="00166F99" w:rsidRDefault="00FE689E" w:rsidP="00166F99">
      <w:pPr>
        <w:pStyle w:val="ListParagraph"/>
        <w:numPr>
          <w:ilvl w:val="0"/>
          <w:numId w:val="5"/>
        </w:numPr>
        <w:rPr>
          <w:rFonts w:cs="Arial"/>
          <w:sz w:val="22"/>
          <w:szCs w:val="22"/>
        </w:rPr>
      </w:pPr>
      <w:r w:rsidRPr="00561CEC">
        <w:rPr>
          <w:rFonts w:cs="Arial"/>
          <w:sz w:val="22"/>
          <w:szCs w:val="22"/>
        </w:rPr>
        <w:t xml:space="preserve">Engage with the </w:t>
      </w:r>
      <w:proofErr w:type="spellStart"/>
      <w:r w:rsidRPr="00561CEC">
        <w:rPr>
          <w:rFonts w:cs="Arial"/>
          <w:sz w:val="22"/>
          <w:szCs w:val="22"/>
        </w:rPr>
        <w:t>Equinet</w:t>
      </w:r>
      <w:proofErr w:type="spellEnd"/>
      <w:r w:rsidRPr="00561CEC">
        <w:rPr>
          <w:rFonts w:cs="Arial"/>
          <w:sz w:val="22"/>
          <w:szCs w:val="22"/>
        </w:rPr>
        <w:t xml:space="preserve"> </w:t>
      </w:r>
      <w:r w:rsidR="00172F2C">
        <w:rPr>
          <w:rFonts w:cs="Arial"/>
          <w:sz w:val="22"/>
          <w:szCs w:val="22"/>
        </w:rPr>
        <w:t xml:space="preserve">Executive </w:t>
      </w:r>
      <w:r w:rsidRPr="00561CEC">
        <w:rPr>
          <w:rFonts w:cs="Arial"/>
          <w:sz w:val="22"/>
          <w:szCs w:val="22"/>
        </w:rPr>
        <w:t xml:space="preserve">Board, Secretariat and </w:t>
      </w:r>
      <w:r w:rsidR="00172F2C">
        <w:rPr>
          <w:rFonts w:cs="Arial"/>
          <w:sz w:val="22"/>
          <w:szCs w:val="22"/>
        </w:rPr>
        <w:t xml:space="preserve">thematic </w:t>
      </w:r>
      <w:r w:rsidRPr="00561CEC">
        <w:rPr>
          <w:rFonts w:cs="Arial"/>
          <w:sz w:val="22"/>
          <w:szCs w:val="22"/>
        </w:rPr>
        <w:t>Working Groups as appropriate</w:t>
      </w:r>
      <w:r w:rsidR="00561CEC" w:rsidRPr="00561CEC">
        <w:t xml:space="preserve"> </w:t>
      </w:r>
    </w:p>
    <w:p w14:paraId="7832AC21" w14:textId="77777777" w:rsidR="00FE689E" w:rsidRPr="001B3CB6" w:rsidRDefault="00FE689E" w:rsidP="00FE689E">
      <w:pPr>
        <w:spacing w:after="120" w:line="276" w:lineRule="auto"/>
        <w:jc w:val="both"/>
        <w:rPr>
          <w:rFonts w:cs="Arial"/>
          <w:sz w:val="22"/>
          <w:szCs w:val="22"/>
        </w:rPr>
      </w:pPr>
    </w:p>
    <w:p w14:paraId="4B025CBB" w14:textId="77777777" w:rsidR="00FE689E" w:rsidRPr="001B3CB6" w:rsidRDefault="00FE689E" w:rsidP="00FE689E">
      <w:pPr>
        <w:spacing w:after="120" w:line="276" w:lineRule="auto"/>
        <w:jc w:val="both"/>
        <w:rPr>
          <w:rFonts w:cs="Arial"/>
          <w:b/>
          <w:sz w:val="22"/>
          <w:szCs w:val="22"/>
          <w:u w:val="single"/>
        </w:rPr>
      </w:pPr>
      <w:r w:rsidRPr="001B3CB6">
        <w:rPr>
          <w:rFonts w:cs="Arial"/>
          <w:b/>
          <w:sz w:val="22"/>
          <w:szCs w:val="22"/>
          <w:u w:val="single"/>
        </w:rPr>
        <w:t>EXPECTED OUTPUT</w:t>
      </w:r>
    </w:p>
    <w:p w14:paraId="34AC5DC2" w14:textId="5A3E9ABB" w:rsidR="00FE689E" w:rsidRPr="001B3CB6" w:rsidRDefault="00FE689E" w:rsidP="00FE689E">
      <w:pPr>
        <w:spacing w:after="120" w:line="276" w:lineRule="auto"/>
        <w:jc w:val="both"/>
        <w:rPr>
          <w:rFonts w:cs="Arial"/>
          <w:sz w:val="22"/>
          <w:szCs w:val="22"/>
        </w:rPr>
      </w:pPr>
      <w:r w:rsidRPr="001B3CB6">
        <w:rPr>
          <w:rFonts w:cs="Arial"/>
          <w:sz w:val="22"/>
          <w:szCs w:val="22"/>
        </w:rPr>
        <w:t>The paper</w:t>
      </w:r>
      <w:r w:rsidR="0075511F">
        <w:rPr>
          <w:rFonts w:cs="Arial"/>
          <w:sz w:val="22"/>
          <w:szCs w:val="22"/>
        </w:rPr>
        <w:t xml:space="preserve"> (to be produced in English)</w:t>
      </w:r>
      <w:r w:rsidRPr="001B3CB6">
        <w:rPr>
          <w:rFonts w:cs="Arial"/>
          <w:sz w:val="22"/>
          <w:szCs w:val="22"/>
        </w:rPr>
        <w:t xml:space="preserve"> is expected to:</w:t>
      </w:r>
    </w:p>
    <w:p w14:paraId="256AEFEE" w14:textId="5DE07E8D" w:rsidR="00645CCA" w:rsidRDefault="00FE689E" w:rsidP="00FE689E">
      <w:pPr>
        <w:pStyle w:val="ListParagraph"/>
        <w:numPr>
          <w:ilvl w:val="0"/>
          <w:numId w:val="3"/>
        </w:numPr>
        <w:spacing w:after="120" w:line="276" w:lineRule="auto"/>
        <w:jc w:val="both"/>
        <w:rPr>
          <w:rFonts w:cs="Arial"/>
          <w:sz w:val="22"/>
          <w:szCs w:val="22"/>
        </w:rPr>
      </w:pPr>
      <w:r w:rsidRPr="001B3CB6">
        <w:rPr>
          <w:rFonts w:cs="Arial"/>
          <w:sz w:val="22"/>
          <w:szCs w:val="22"/>
        </w:rPr>
        <w:t xml:space="preserve">Provide an overview of </w:t>
      </w:r>
      <w:r w:rsidR="0096427A">
        <w:rPr>
          <w:rFonts w:cs="Arial"/>
          <w:sz w:val="22"/>
          <w:szCs w:val="22"/>
        </w:rPr>
        <w:t>investment in national equality bodies in the period 2007-2017 as a function of per capita GDP</w:t>
      </w:r>
    </w:p>
    <w:p w14:paraId="5A6F5842" w14:textId="245C3BE7" w:rsidR="0033342F" w:rsidRDefault="00702817" w:rsidP="00561CEC">
      <w:pPr>
        <w:pStyle w:val="ListParagraph"/>
        <w:numPr>
          <w:ilvl w:val="0"/>
          <w:numId w:val="3"/>
        </w:numPr>
        <w:spacing w:after="120" w:line="276" w:lineRule="auto"/>
        <w:jc w:val="both"/>
        <w:rPr>
          <w:rFonts w:cs="Arial"/>
          <w:sz w:val="22"/>
          <w:szCs w:val="22"/>
        </w:rPr>
      </w:pPr>
      <w:r>
        <w:rPr>
          <w:rFonts w:cs="Arial"/>
          <w:sz w:val="22"/>
          <w:szCs w:val="22"/>
        </w:rPr>
        <w:t xml:space="preserve">Provide an overview of </w:t>
      </w:r>
      <w:r w:rsidR="00E67EE1">
        <w:rPr>
          <w:rFonts w:cs="Arial"/>
          <w:sz w:val="22"/>
          <w:szCs w:val="22"/>
        </w:rPr>
        <w:t>the evolution of mandates of national equality bodies in the period 2007-2017</w:t>
      </w:r>
      <w:r w:rsidR="004A4948">
        <w:rPr>
          <w:rFonts w:cs="Arial"/>
          <w:sz w:val="22"/>
          <w:szCs w:val="22"/>
        </w:rPr>
        <w:t xml:space="preserve"> </w:t>
      </w:r>
    </w:p>
    <w:p w14:paraId="53959D90" w14:textId="65F761B8" w:rsidR="00FE689E" w:rsidRPr="001B3CB6" w:rsidRDefault="0033342F" w:rsidP="00561CEC">
      <w:pPr>
        <w:pStyle w:val="ListParagraph"/>
        <w:numPr>
          <w:ilvl w:val="0"/>
          <w:numId w:val="3"/>
        </w:numPr>
        <w:spacing w:after="120" w:line="276" w:lineRule="auto"/>
        <w:jc w:val="both"/>
        <w:rPr>
          <w:rFonts w:cs="Arial"/>
          <w:sz w:val="22"/>
          <w:szCs w:val="22"/>
        </w:rPr>
      </w:pPr>
      <w:r>
        <w:rPr>
          <w:rFonts w:cs="Arial"/>
          <w:sz w:val="22"/>
          <w:szCs w:val="22"/>
        </w:rPr>
        <w:t>Provide an analysis of the evolution of mandates in light of  public policy developments in the field of</w:t>
      </w:r>
      <w:r w:rsidR="00561CEC">
        <w:rPr>
          <w:rFonts w:cs="Arial"/>
          <w:sz w:val="22"/>
          <w:szCs w:val="22"/>
        </w:rPr>
        <w:t xml:space="preserve"> </w:t>
      </w:r>
      <w:r w:rsidR="00561CEC" w:rsidRPr="00561CEC">
        <w:rPr>
          <w:rFonts w:cs="Arial"/>
          <w:sz w:val="22"/>
          <w:szCs w:val="22"/>
        </w:rPr>
        <w:t xml:space="preserve">antidiscrimination within </w:t>
      </w:r>
      <w:r>
        <w:rPr>
          <w:rFonts w:cs="Arial"/>
          <w:sz w:val="22"/>
          <w:szCs w:val="22"/>
        </w:rPr>
        <w:t>Member States</w:t>
      </w:r>
    </w:p>
    <w:p w14:paraId="4EA0B8DF" w14:textId="1F74E903" w:rsidR="00B30F75" w:rsidRDefault="00B30F75" w:rsidP="00B30F75">
      <w:pPr>
        <w:pStyle w:val="ListParagraph"/>
        <w:numPr>
          <w:ilvl w:val="0"/>
          <w:numId w:val="3"/>
        </w:numPr>
        <w:rPr>
          <w:rFonts w:cs="Arial"/>
          <w:sz w:val="22"/>
          <w:szCs w:val="22"/>
        </w:rPr>
      </w:pPr>
      <w:r w:rsidRPr="00B30F75">
        <w:rPr>
          <w:rFonts w:cs="Arial"/>
          <w:sz w:val="22"/>
          <w:szCs w:val="22"/>
        </w:rPr>
        <w:t xml:space="preserve">Examine </w:t>
      </w:r>
      <w:r w:rsidR="00E67EE1">
        <w:rPr>
          <w:rFonts w:cs="Arial"/>
          <w:sz w:val="22"/>
          <w:szCs w:val="22"/>
        </w:rPr>
        <w:t xml:space="preserve">the underlying factors behind changes in budgetary situations in a selected number of representative case studies </w:t>
      </w:r>
    </w:p>
    <w:p w14:paraId="631BEB55" w14:textId="41201484" w:rsidR="00E67EE1" w:rsidRPr="00B30F75" w:rsidRDefault="00E67EE1" w:rsidP="00B30F75">
      <w:pPr>
        <w:pStyle w:val="ListParagraph"/>
        <w:numPr>
          <w:ilvl w:val="0"/>
          <w:numId w:val="3"/>
        </w:numPr>
        <w:rPr>
          <w:rFonts w:cs="Arial"/>
          <w:sz w:val="22"/>
          <w:szCs w:val="22"/>
        </w:rPr>
      </w:pPr>
      <w:r>
        <w:rPr>
          <w:rFonts w:cs="Arial"/>
          <w:sz w:val="22"/>
          <w:szCs w:val="22"/>
        </w:rPr>
        <w:t xml:space="preserve">Examine the underlying factors behind changes in mandates in a selected number of representative case studies </w:t>
      </w:r>
    </w:p>
    <w:p w14:paraId="23EE2F98" w14:textId="0C6B8A25" w:rsidR="00A56F42" w:rsidRDefault="00E67EE1" w:rsidP="00A56F42">
      <w:pPr>
        <w:pStyle w:val="ListParagraph"/>
        <w:numPr>
          <w:ilvl w:val="0"/>
          <w:numId w:val="3"/>
        </w:numPr>
        <w:spacing w:after="120" w:line="276" w:lineRule="auto"/>
        <w:jc w:val="both"/>
        <w:rPr>
          <w:rFonts w:cs="Arial"/>
          <w:sz w:val="22"/>
          <w:szCs w:val="22"/>
        </w:rPr>
      </w:pPr>
      <w:r>
        <w:rPr>
          <w:rFonts w:cs="Arial"/>
          <w:sz w:val="22"/>
          <w:szCs w:val="22"/>
        </w:rPr>
        <w:t xml:space="preserve">Analyze evidence of any relationship between evolutions in budgets and mandates </w:t>
      </w:r>
    </w:p>
    <w:p w14:paraId="4F269C31" w14:textId="43F3AAE9" w:rsidR="00FE689E" w:rsidRPr="001B3CB6" w:rsidRDefault="00E67EE1" w:rsidP="00FE689E">
      <w:pPr>
        <w:pStyle w:val="ListParagraph"/>
        <w:numPr>
          <w:ilvl w:val="0"/>
          <w:numId w:val="3"/>
        </w:numPr>
        <w:spacing w:after="120" w:line="276" w:lineRule="auto"/>
        <w:jc w:val="both"/>
        <w:rPr>
          <w:rFonts w:cs="Arial"/>
          <w:sz w:val="22"/>
          <w:szCs w:val="22"/>
        </w:rPr>
      </w:pPr>
      <w:r>
        <w:rPr>
          <w:rFonts w:cs="Arial"/>
          <w:sz w:val="22"/>
          <w:szCs w:val="22"/>
        </w:rPr>
        <w:t xml:space="preserve">Derive any lessons learned from the representative case studies, as well as from any relationship established between budgets and mandates </w:t>
      </w:r>
    </w:p>
    <w:p w14:paraId="7D4E9673" w14:textId="6955A28E" w:rsidR="00FE689E" w:rsidRPr="001B3CB6" w:rsidRDefault="00FE689E" w:rsidP="00FE689E">
      <w:pPr>
        <w:pStyle w:val="ListParagraph"/>
        <w:numPr>
          <w:ilvl w:val="0"/>
          <w:numId w:val="3"/>
        </w:numPr>
        <w:spacing w:after="120" w:line="276" w:lineRule="auto"/>
        <w:jc w:val="both"/>
        <w:rPr>
          <w:rFonts w:cs="Arial"/>
          <w:i/>
          <w:sz w:val="22"/>
          <w:szCs w:val="22"/>
        </w:rPr>
      </w:pPr>
      <w:r w:rsidRPr="001B3CB6">
        <w:rPr>
          <w:rFonts w:cs="Arial"/>
          <w:sz w:val="22"/>
          <w:szCs w:val="22"/>
        </w:rPr>
        <w:t xml:space="preserve">Provide </w:t>
      </w:r>
      <w:r w:rsidR="00E67EE1">
        <w:rPr>
          <w:rFonts w:cs="Arial"/>
          <w:sz w:val="22"/>
          <w:szCs w:val="22"/>
        </w:rPr>
        <w:t xml:space="preserve">recommendations based on the lessons learned, including </w:t>
      </w:r>
      <w:r w:rsidRPr="001B3CB6">
        <w:rPr>
          <w:rFonts w:cs="Arial"/>
          <w:sz w:val="22"/>
          <w:szCs w:val="22"/>
        </w:rPr>
        <w:t xml:space="preserve">ideas and proposals </w:t>
      </w:r>
      <w:r w:rsidR="00E67EE1">
        <w:rPr>
          <w:rFonts w:cs="Arial"/>
          <w:sz w:val="22"/>
          <w:szCs w:val="22"/>
        </w:rPr>
        <w:t xml:space="preserve">for their effective implementation </w:t>
      </w:r>
      <w:r w:rsidR="0033342F">
        <w:rPr>
          <w:rFonts w:cs="Arial"/>
          <w:sz w:val="22"/>
          <w:szCs w:val="22"/>
        </w:rPr>
        <w:t>addressed to</w:t>
      </w:r>
      <w:r w:rsidR="00561CEC" w:rsidRPr="00561CEC">
        <w:rPr>
          <w:rFonts w:cs="Arial"/>
          <w:sz w:val="22"/>
          <w:szCs w:val="22"/>
        </w:rPr>
        <w:t xml:space="preserve"> </w:t>
      </w:r>
      <w:proofErr w:type="spellStart"/>
      <w:r w:rsidR="00561CEC" w:rsidRPr="00561CEC">
        <w:rPr>
          <w:rFonts w:cs="Arial"/>
          <w:sz w:val="22"/>
          <w:szCs w:val="22"/>
        </w:rPr>
        <w:t>Equinet</w:t>
      </w:r>
      <w:proofErr w:type="spellEnd"/>
      <w:r w:rsidR="0033342F">
        <w:rPr>
          <w:rFonts w:cs="Arial"/>
          <w:sz w:val="22"/>
          <w:szCs w:val="22"/>
        </w:rPr>
        <w:t>;</w:t>
      </w:r>
      <w:r w:rsidR="00561CEC" w:rsidRPr="00561CEC">
        <w:rPr>
          <w:rFonts w:cs="Arial"/>
          <w:sz w:val="22"/>
          <w:szCs w:val="22"/>
        </w:rPr>
        <w:t xml:space="preserve"> E</w:t>
      </w:r>
      <w:r w:rsidR="0033342F">
        <w:rPr>
          <w:rFonts w:cs="Arial"/>
          <w:sz w:val="22"/>
          <w:szCs w:val="22"/>
        </w:rPr>
        <w:t>uropean Union institutions</w:t>
      </w:r>
      <w:r w:rsidR="00561CEC" w:rsidRPr="00561CEC">
        <w:rPr>
          <w:rFonts w:cs="Arial"/>
          <w:sz w:val="22"/>
          <w:szCs w:val="22"/>
        </w:rPr>
        <w:t xml:space="preserve">, </w:t>
      </w:r>
      <w:r w:rsidR="0033342F">
        <w:rPr>
          <w:rFonts w:cs="Arial"/>
          <w:sz w:val="22"/>
          <w:szCs w:val="22"/>
        </w:rPr>
        <w:t xml:space="preserve">and </w:t>
      </w:r>
      <w:r w:rsidR="00561CEC" w:rsidRPr="00561CEC">
        <w:rPr>
          <w:rFonts w:cs="Arial"/>
          <w:sz w:val="22"/>
          <w:szCs w:val="22"/>
        </w:rPr>
        <w:t xml:space="preserve">Members </w:t>
      </w:r>
      <w:r w:rsidR="0033342F">
        <w:rPr>
          <w:rFonts w:cs="Arial"/>
          <w:sz w:val="22"/>
          <w:szCs w:val="22"/>
        </w:rPr>
        <w:t>S</w:t>
      </w:r>
      <w:r w:rsidR="00561CEC" w:rsidRPr="00561CEC">
        <w:rPr>
          <w:rFonts w:cs="Arial"/>
          <w:sz w:val="22"/>
          <w:szCs w:val="22"/>
        </w:rPr>
        <w:t>tates</w:t>
      </w:r>
      <w:r w:rsidR="0033342F">
        <w:rPr>
          <w:rFonts w:cs="Arial"/>
          <w:sz w:val="22"/>
          <w:szCs w:val="22"/>
        </w:rPr>
        <w:t xml:space="preserve">. </w:t>
      </w:r>
    </w:p>
    <w:p w14:paraId="4AEEC285" w14:textId="77777777" w:rsidR="00FE689E" w:rsidRPr="001B3CB6" w:rsidRDefault="00FE689E" w:rsidP="00FE689E">
      <w:pPr>
        <w:spacing w:after="120" w:line="276" w:lineRule="auto"/>
        <w:jc w:val="both"/>
        <w:rPr>
          <w:rFonts w:cs="Arial"/>
          <w:b/>
          <w:sz w:val="22"/>
          <w:szCs w:val="22"/>
        </w:rPr>
      </w:pPr>
    </w:p>
    <w:p w14:paraId="44A95530" w14:textId="77777777" w:rsidR="00FE689E" w:rsidRPr="001B3CB6" w:rsidRDefault="00FE689E" w:rsidP="00FE689E">
      <w:pPr>
        <w:spacing w:after="120" w:line="276" w:lineRule="auto"/>
        <w:jc w:val="both"/>
        <w:rPr>
          <w:rFonts w:cs="Arial"/>
          <w:b/>
          <w:sz w:val="22"/>
          <w:szCs w:val="22"/>
          <w:u w:val="single"/>
        </w:rPr>
      </w:pPr>
      <w:r w:rsidRPr="001B3CB6">
        <w:rPr>
          <w:rFonts w:cs="Arial"/>
          <w:b/>
          <w:sz w:val="22"/>
          <w:szCs w:val="22"/>
          <w:u w:val="single"/>
        </w:rPr>
        <w:t>EXPERTISE REQUIREMENT</w:t>
      </w:r>
    </w:p>
    <w:p w14:paraId="2F35E95B" w14:textId="77777777" w:rsidR="00FE689E" w:rsidRPr="001B3CB6" w:rsidRDefault="00FE689E" w:rsidP="00FE689E">
      <w:pPr>
        <w:spacing w:after="120" w:line="276" w:lineRule="auto"/>
        <w:jc w:val="both"/>
        <w:rPr>
          <w:rFonts w:cs="Arial"/>
          <w:sz w:val="22"/>
          <w:szCs w:val="22"/>
        </w:rPr>
      </w:pPr>
      <w:r w:rsidRPr="001B3CB6">
        <w:rPr>
          <w:rFonts w:cs="Arial"/>
          <w:sz w:val="22"/>
          <w:szCs w:val="22"/>
        </w:rPr>
        <w:t>The selected expert(s) or team to be commissioned for this report/paper is expected to demonstrate:</w:t>
      </w:r>
    </w:p>
    <w:p w14:paraId="42461682" w14:textId="3956A8B5" w:rsidR="00FE689E" w:rsidRPr="001B3CB6" w:rsidRDefault="00FE689E" w:rsidP="00FE689E">
      <w:pPr>
        <w:pStyle w:val="ListParagraph"/>
        <w:numPr>
          <w:ilvl w:val="0"/>
          <w:numId w:val="1"/>
        </w:numPr>
        <w:spacing w:after="120" w:line="276" w:lineRule="auto"/>
        <w:jc w:val="both"/>
        <w:rPr>
          <w:rFonts w:cs="Arial"/>
          <w:sz w:val="22"/>
          <w:szCs w:val="22"/>
        </w:rPr>
      </w:pPr>
      <w:r w:rsidRPr="001B3CB6">
        <w:rPr>
          <w:rFonts w:cs="Arial"/>
          <w:sz w:val="22"/>
          <w:szCs w:val="22"/>
        </w:rPr>
        <w:t xml:space="preserve">A track record of research </w:t>
      </w:r>
      <w:r w:rsidR="002D00F7">
        <w:rPr>
          <w:rFonts w:cs="Arial"/>
          <w:sz w:val="22"/>
          <w:szCs w:val="22"/>
        </w:rPr>
        <w:t xml:space="preserve">(including quantitative) </w:t>
      </w:r>
      <w:r w:rsidRPr="001B3CB6">
        <w:rPr>
          <w:rFonts w:cs="Arial"/>
          <w:sz w:val="22"/>
          <w:szCs w:val="22"/>
        </w:rPr>
        <w:t>work in the field of equality and human rights</w:t>
      </w:r>
    </w:p>
    <w:p w14:paraId="56305098" w14:textId="1FA04BDF" w:rsidR="00BE5A25" w:rsidRDefault="00BE5A25" w:rsidP="00FE689E">
      <w:pPr>
        <w:pStyle w:val="ListParagraph"/>
        <w:numPr>
          <w:ilvl w:val="0"/>
          <w:numId w:val="1"/>
        </w:numPr>
        <w:spacing w:after="120" w:line="276" w:lineRule="auto"/>
        <w:jc w:val="both"/>
        <w:rPr>
          <w:rFonts w:cs="Arial"/>
          <w:sz w:val="22"/>
          <w:szCs w:val="22"/>
        </w:rPr>
      </w:pPr>
      <w:r>
        <w:rPr>
          <w:rFonts w:cs="Arial"/>
          <w:sz w:val="22"/>
          <w:szCs w:val="22"/>
        </w:rPr>
        <w:t xml:space="preserve">Experience </w:t>
      </w:r>
      <w:r w:rsidR="003C37BC">
        <w:rPr>
          <w:rFonts w:cs="Arial"/>
          <w:sz w:val="22"/>
          <w:szCs w:val="22"/>
        </w:rPr>
        <w:t xml:space="preserve">in </w:t>
      </w:r>
      <w:r w:rsidR="002D00F7">
        <w:rPr>
          <w:rFonts w:cs="Arial"/>
          <w:sz w:val="22"/>
          <w:szCs w:val="22"/>
        </w:rPr>
        <w:t xml:space="preserve">statistical analysis and </w:t>
      </w:r>
      <w:r>
        <w:rPr>
          <w:rFonts w:cs="Arial"/>
          <w:sz w:val="22"/>
          <w:szCs w:val="22"/>
        </w:rPr>
        <w:t xml:space="preserve">analyzing budgets </w:t>
      </w:r>
    </w:p>
    <w:p w14:paraId="502DDA0F" w14:textId="349A393A" w:rsidR="0033342F" w:rsidRPr="001B3CB6" w:rsidRDefault="0033342F" w:rsidP="00FE689E">
      <w:pPr>
        <w:pStyle w:val="ListParagraph"/>
        <w:numPr>
          <w:ilvl w:val="0"/>
          <w:numId w:val="1"/>
        </w:numPr>
        <w:spacing w:after="120" w:line="276" w:lineRule="auto"/>
        <w:jc w:val="both"/>
        <w:rPr>
          <w:rFonts w:cs="Arial"/>
          <w:sz w:val="22"/>
          <w:szCs w:val="22"/>
        </w:rPr>
      </w:pPr>
      <w:r>
        <w:rPr>
          <w:rFonts w:cs="Arial"/>
          <w:sz w:val="22"/>
          <w:szCs w:val="22"/>
        </w:rPr>
        <w:t>Capacity to undertake an interdisciplinary approach</w:t>
      </w:r>
    </w:p>
    <w:p w14:paraId="21C20497" w14:textId="75DBC714" w:rsidR="00E46A6B" w:rsidRDefault="002D00F7" w:rsidP="00E46A6B">
      <w:pPr>
        <w:pStyle w:val="ListParagraph"/>
        <w:numPr>
          <w:ilvl w:val="0"/>
          <w:numId w:val="1"/>
        </w:numPr>
        <w:spacing w:after="120" w:line="276" w:lineRule="auto"/>
        <w:jc w:val="both"/>
        <w:rPr>
          <w:rFonts w:cs="Arial"/>
          <w:sz w:val="22"/>
          <w:szCs w:val="22"/>
        </w:rPr>
      </w:pPr>
      <w:r>
        <w:rPr>
          <w:rFonts w:cs="Arial"/>
          <w:sz w:val="22"/>
          <w:szCs w:val="22"/>
        </w:rPr>
        <w:t>K</w:t>
      </w:r>
      <w:r w:rsidR="00FE689E" w:rsidRPr="001B3CB6">
        <w:rPr>
          <w:rFonts w:cs="Arial"/>
          <w:sz w:val="22"/>
          <w:szCs w:val="22"/>
        </w:rPr>
        <w:t>nowledge of the work of national equality bodies and their diversity</w:t>
      </w:r>
      <w:r w:rsidR="00077A7E">
        <w:rPr>
          <w:rFonts w:cs="Arial"/>
          <w:sz w:val="22"/>
          <w:szCs w:val="22"/>
        </w:rPr>
        <w:t xml:space="preserve"> an advantage</w:t>
      </w:r>
    </w:p>
    <w:p w14:paraId="4379A562" w14:textId="2B36D0BA" w:rsidR="00FE689E" w:rsidRPr="00E46A6B" w:rsidRDefault="00FE689E" w:rsidP="00E46A6B">
      <w:pPr>
        <w:pStyle w:val="ListParagraph"/>
        <w:numPr>
          <w:ilvl w:val="0"/>
          <w:numId w:val="1"/>
        </w:numPr>
        <w:spacing w:after="120" w:line="276" w:lineRule="auto"/>
        <w:jc w:val="both"/>
        <w:rPr>
          <w:rFonts w:cs="Arial"/>
          <w:sz w:val="22"/>
          <w:szCs w:val="22"/>
        </w:rPr>
      </w:pPr>
      <w:r w:rsidRPr="00E46A6B">
        <w:rPr>
          <w:rFonts w:cs="Arial"/>
          <w:sz w:val="22"/>
          <w:szCs w:val="22"/>
        </w:rPr>
        <w:t xml:space="preserve">Excellent drafting skills in English </w:t>
      </w:r>
    </w:p>
    <w:p w14:paraId="2CCA8528" w14:textId="77777777" w:rsidR="00FE689E" w:rsidRPr="002C773E" w:rsidRDefault="00FE689E" w:rsidP="00FE689E">
      <w:pPr>
        <w:spacing w:after="120" w:line="276" w:lineRule="auto"/>
        <w:jc w:val="both"/>
        <w:rPr>
          <w:rFonts w:cs="Arial"/>
          <w:b/>
          <w:sz w:val="22"/>
          <w:szCs w:val="22"/>
          <w:u w:val="single"/>
        </w:rPr>
      </w:pPr>
      <w:r w:rsidRPr="002C773E">
        <w:rPr>
          <w:rFonts w:cs="Arial"/>
          <w:b/>
          <w:sz w:val="22"/>
          <w:szCs w:val="22"/>
          <w:u w:val="single"/>
        </w:rPr>
        <w:t xml:space="preserve">SELECTION </w:t>
      </w:r>
      <w:r>
        <w:rPr>
          <w:rFonts w:cs="Arial"/>
          <w:b/>
          <w:sz w:val="22"/>
          <w:szCs w:val="22"/>
          <w:u w:val="single"/>
        </w:rPr>
        <w:t>PROCESS</w:t>
      </w:r>
    </w:p>
    <w:p w14:paraId="7063203A" w14:textId="1BB65798" w:rsidR="00FE689E" w:rsidRDefault="00FE689E" w:rsidP="00FE689E">
      <w:pPr>
        <w:spacing w:after="120" w:line="276" w:lineRule="auto"/>
        <w:jc w:val="both"/>
        <w:rPr>
          <w:rFonts w:cs="Arial"/>
          <w:sz w:val="22"/>
          <w:szCs w:val="22"/>
        </w:rPr>
      </w:pPr>
      <w:r>
        <w:rPr>
          <w:rFonts w:cs="Arial"/>
          <w:sz w:val="22"/>
          <w:szCs w:val="22"/>
        </w:rPr>
        <w:t xml:space="preserve">The </w:t>
      </w:r>
      <w:proofErr w:type="spellStart"/>
      <w:r>
        <w:rPr>
          <w:rFonts w:cs="Arial"/>
          <w:sz w:val="22"/>
          <w:szCs w:val="22"/>
        </w:rPr>
        <w:t>Equinet</w:t>
      </w:r>
      <w:proofErr w:type="spellEnd"/>
      <w:r>
        <w:rPr>
          <w:rFonts w:cs="Arial"/>
          <w:sz w:val="22"/>
          <w:szCs w:val="22"/>
        </w:rPr>
        <w:t xml:space="preserve"> Secretariat and </w:t>
      </w:r>
      <w:r w:rsidR="00172F2C">
        <w:rPr>
          <w:rFonts w:cs="Arial"/>
          <w:sz w:val="22"/>
          <w:szCs w:val="22"/>
        </w:rPr>
        <w:t xml:space="preserve">Executive </w:t>
      </w:r>
      <w:r>
        <w:rPr>
          <w:rFonts w:cs="Arial"/>
          <w:sz w:val="22"/>
          <w:szCs w:val="22"/>
        </w:rPr>
        <w:t>Board will select the winning tender.</w:t>
      </w:r>
    </w:p>
    <w:p w14:paraId="25D842F7" w14:textId="77777777" w:rsidR="00FE689E" w:rsidRDefault="00FE689E" w:rsidP="00FE689E">
      <w:pPr>
        <w:spacing w:after="120" w:line="276" w:lineRule="auto"/>
        <w:jc w:val="both"/>
        <w:rPr>
          <w:rFonts w:cs="Arial"/>
          <w:sz w:val="22"/>
          <w:szCs w:val="22"/>
        </w:rPr>
      </w:pPr>
      <w:r>
        <w:rPr>
          <w:rFonts w:cs="Arial"/>
          <w:sz w:val="22"/>
          <w:szCs w:val="22"/>
        </w:rPr>
        <w:t>In the selection process the following criteria will be taken into account:</w:t>
      </w:r>
    </w:p>
    <w:p w14:paraId="748DB4CD" w14:textId="77777777" w:rsidR="00FE689E" w:rsidRDefault="00FE689E" w:rsidP="00FE689E">
      <w:pPr>
        <w:pStyle w:val="ListParagraph"/>
        <w:numPr>
          <w:ilvl w:val="0"/>
          <w:numId w:val="7"/>
        </w:numPr>
        <w:spacing w:after="120" w:line="276" w:lineRule="auto"/>
        <w:jc w:val="both"/>
        <w:rPr>
          <w:rFonts w:cs="Arial"/>
          <w:sz w:val="22"/>
          <w:szCs w:val="22"/>
        </w:rPr>
      </w:pPr>
      <w:r>
        <w:rPr>
          <w:rFonts w:cs="Arial"/>
          <w:sz w:val="22"/>
          <w:szCs w:val="22"/>
        </w:rPr>
        <w:t>Price</w:t>
      </w:r>
    </w:p>
    <w:p w14:paraId="7B5E09B7" w14:textId="77777777" w:rsidR="00FE689E" w:rsidRDefault="00FE689E" w:rsidP="00FE689E">
      <w:pPr>
        <w:pStyle w:val="ListParagraph"/>
        <w:numPr>
          <w:ilvl w:val="0"/>
          <w:numId w:val="7"/>
        </w:numPr>
        <w:spacing w:after="120" w:line="276" w:lineRule="auto"/>
        <w:jc w:val="both"/>
        <w:rPr>
          <w:rFonts w:cs="Arial"/>
          <w:sz w:val="22"/>
          <w:szCs w:val="22"/>
        </w:rPr>
      </w:pPr>
      <w:r>
        <w:rPr>
          <w:rFonts w:cs="Arial"/>
          <w:sz w:val="22"/>
          <w:szCs w:val="22"/>
        </w:rPr>
        <w:t>Demonstrated expertise in the field</w:t>
      </w:r>
    </w:p>
    <w:p w14:paraId="61A7AB63" w14:textId="77777777" w:rsidR="00FE689E" w:rsidRDefault="00FE689E" w:rsidP="00FE689E">
      <w:pPr>
        <w:pStyle w:val="ListParagraph"/>
        <w:numPr>
          <w:ilvl w:val="0"/>
          <w:numId w:val="7"/>
        </w:numPr>
        <w:spacing w:after="120" w:line="276" w:lineRule="auto"/>
        <w:jc w:val="both"/>
        <w:rPr>
          <w:rFonts w:cs="Arial"/>
          <w:sz w:val="22"/>
          <w:szCs w:val="22"/>
        </w:rPr>
      </w:pPr>
      <w:r>
        <w:rPr>
          <w:rFonts w:cs="Arial"/>
          <w:sz w:val="22"/>
          <w:szCs w:val="22"/>
        </w:rPr>
        <w:t>Quality and content of the proposal</w:t>
      </w:r>
    </w:p>
    <w:p w14:paraId="7866E32E" w14:textId="77777777" w:rsidR="00FE689E" w:rsidRPr="002C773E" w:rsidRDefault="00FE689E" w:rsidP="00FE689E">
      <w:pPr>
        <w:spacing w:after="120" w:line="276" w:lineRule="auto"/>
        <w:jc w:val="both"/>
        <w:rPr>
          <w:rFonts w:cs="Arial"/>
          <w:sz w:val="22"/>
          <w:szCs w:val="22"/>
        </w:rPr>
      </w:pPr>
      <w:r>
        <w:rPr>
          <w:rFonts w:cs="Arial"/>
          <w:sz w:val="22"/>
          <w:szCs w:val="22"/>
        </w:rPr>
        <w:t>The proposal offering the best value for money will be selected.</w:t>
      </w:r>
      <w:r w:rsidRPr="002C773E">
        <w:rPr>
          <w:rFonts w:cs="Arial"/>
          <w:sz w:val="22"/>
          <w:szCs w:val="22"/>
        </w:rPr>
        <w:t xml:space="preserve"> </w:t>
      </w:r>
    </w:p>
    <w:p w14:paraId="1E266355" w14:textId="77777777" w:rsidR="00FE689E" w:rsidRPr="001B3CB6" w:rsidRDefault="00FE689E" w:rsidP="00FE689E">
      <w:pPr>
        <w:spacing w:after="120" w:line="276" w:lineRule="auto"/>
        <w:jc w:val="both"/>
        <w:rPr>
          <w:rFonts w:cs="Arial"/>
          <w:sz w:val="22"/>
          <w:szCs w:val="22"/>
        </w:rPr>
      </w:pPr>
    </w:p>
    <w:p w14:paraId="41BD8507" w14:textId="77777777" w:rsidR="00FE689E" w:rsidRPr="001B3CB6" w:rsidRDefault="00FE689E" w:rsidP="00FE689E">
      <w:pPr>
        <w:spacing w:after="120" w:line="276" w:lineRule="auto"/>
        <w:jc w:val="both"/>
        <w:rPr>
          <w:rFonts w:cs="Arial"/>
          <w:b/>
          <w:sz w:val="22"/>
          <w:szCs w:val="22"/>
          <w:u w:val="single"/>
        </w:rPr>
      </w:pPr>
      <w:r>
        <w:rPr>
          <w:rFonts w:cs="Arial"/>
          <w:b/>
          <w:sz w:val="22"/>
          <w:szCs w:val="22"/>
          <w:u w:val="single"/>
        </w:rPr>
        <w:t>TIMEFRAME</w:t>
      </w:r>
    </w:p>
    <w:p w14:paraId="1EA52C85" w14:textId="77777777" w:rsidR="00FE689E" w:rsidRPr="001B3CB6" w:rsidRDefault="00FE689E" w:rsidP="00FE689E">
      <w:pPr>
        <w:spacing w:after="120" w:line="276" w:lineRule="auto"/>
        <w:jc w:val="both"/>
        <w:rPr>
          <w:rFonts w:cs="Arial"/>
          <w:sz w:val="22"/>
          <w:szCs w:val="22"/>
        </w:rPr>
      </w:pPr>
      <w:r w:rsidRPr="001B3CB6">
        <w:rPr>
          <w:rFonts w:cs="Arial"/>
          <w:sz w:val="22"/>
          <w:szCs w:val="22"/>
        </w:rPr>
        <w:t>The indicative timeframe for the commissioned paper is as follows:</w:t>
      </w:r>
    </w:p>
    <w:p w14:paraId="41A9AF07" w14:textId="570D9EEB" w:rsidR="00FE689E" w:rsidRDefault="00FE689E" w:rsidP="00FE689E">
      <w:pPr>
        <w:pStyle w:val="ListParagraph"/>
        <w:numPr>
          <w:ilvl w:val="0"/>
          <w:numId w:val="2"/>
        </w:numPr>
        <w:spacing w:after="120" w:line="276" w:lineRule="auto"/>
        <w:jc w:val="both"/>
        <w:rPr>
          <w:rFonts w:cs="Arial"/>
          <w:sz w:val="22"/>
          <w:szCs w:val="22"/>
        </w:rPr>
      </w:pPr>
      <w:r>
        <w:rPr>
          <w:rFonts w:cs="Arial"/>
          <w:sz w:val="22"/>
          <w:szCs w:val="22"/>
        </w:rPr>
        <w:t xml:space="preserve">Result of the </w:t>
      </w:r>
      <w:r w:rsidRPr="00E328AF">
        <w:rPr>
          <w:rFonts w:cs="Arial"/>
          <w:sz w:val="22"/>
          <w:szCs w:val="22"/>
        </w:rPr>
        <w:t>selection process</w:t>
      </w:r>
      <w:r w:rsidR="00BE5A25" w:rsidRPr="00E328AF">
        <w:rPr>
          <w:rFonts w:cs="Arial"/>
          <w:sz w:val="22"/>
          <w:szCs w:val="22"/>
        </w:rPr>
        <w:t>:</w:t>
      </w:r>
      <w:r w:rsidR="00E62B34">
        <w:rPr>
          <w:rFonts w:cs="Arial"/>
          <w:sz w:val="22"/>
          <w:szCs w:val="22"/>
        </w:rPr>
        <w:t xml:space="preserve"> 1</w:t>
      </w:r>
      <w:r w:rsidR="00EC2C16">
        <w:rPr>
          <w:rFonts w:cs="Arial"/>
          <w:sz w:val="22"/>
          <w:szCs w:val="22"/>
        </w:rPr>
        <w:t>6</w:t>
      </w:r>
      <w:r w:rsidR="00E62B34">
        <w:rPr>
          <w:rFonts w:cs="Arial"/>
          <w:sz w:val="22"/>
          <w:szCs w:val="22"/>
        </w:rPr>
        <w:t xml:space="preserve"> </w:t>
      </w:r>
      <w:r w:rsidR="00EC2C16">
        <w:rPr>
          <w:rFonts w:cs="Arial"/>
          <w:sz w:val="22"/>
          <w:szCs w:val="22"/>
        </w:rPr>
        <w:t xml:space="preserve">May </w:t>
      </w:r>
      <w:r w:rsidR="00E62B34">
        <w:rPr>
          <w:rFonts w:cs="Arial"/>
          <w:sz w:val="22"/>
          <w:szCs w:val="22"/>
        </w:rPr>
        <w:t>2017</w:t>
      </w:r>
    </w:p>
    <w:p w14:paraId="25AC68AD" w14:textId="409677A9" w:rsidR="00FE689E" w:rsidRPr="001B3CB6" w:rsidRDefault="00FE689E" w:rsidP="00FE689E">
      <w:pPr>
        <w:pStyle w:val="ListParagraph"/>
        <w:numPr>
          <w:ilvl w:val="0"/>
          <w:numId w:val="2"/>
        </w:numPr>
        <w:spacing w:after="120" w:line="276" w:lineRule="auto"/>
        <w:jc w:val="both"/>
        <w:rPr>
          <w:rFonts w:cs="Arial"/>
          <w:sz w:val="22"/>
          <w:szCs w:val="22"/>
        </w:rPr>
      </w:pPr>
      <w:r w:rsidRPr="001B3CB6">
        <w:rPr>
          <w:rFonts w:cs="Arial"/>
          <w:sz w:val="22"/>
          <w:szCs w:val="22"/>
        </w:rPr>
        <w:t>Start</w:t>
      </w:r>
      <w:r>
        <w:rPr>
          <w:rFonts w:cs="Arial"/>
          <w:sz w:val="22"/>
          <w:szCs w:val="22"/>
        </w:rPr>
        <w:t xml:space="preserve"> of the</w:t>
      </w:r>
      <w:r w:rsidRPr="001B3CB6">
        <w:rPr>
          <w:rFonts w:cs="Arial"/>
          <w:sz w:val="22"/>
          <w:szCs w:val="22"/>
        </w:rPr>
        <w:t xml:space="preserve"> </w:t>
      </w:r>
      <w:r w:rsidRPr="00E328AF">
        <w:rPr>
          <w:rFonts w:cs="Arial"/>
          <w:sz w:val="22"/>
          <w:szCs w:val="22"/>
        </w:rPr>
        <w:t>work in</w:t>
      </w:r>
      <w:r w:rsidRPr="001B3CB6">
        <w:rPr>
          <w:rFonts w:cs="Arial"/>
          <w:sz w:val="22"/>
          <w:szCs w:val="22"/>
        </w:rPr>
        <w:t xml:space="preserve"> </w:t>
      </w:r>
      <w:r w:rsidR="00E62B34">
        <w:rPr>
          <w:rFonts w:cs="Arial"/>
          <w:sz w:val="22"/>
          <w:szCs w:val="22"/>
        </w:rPr>
        <w:t>Ma</w:t>
      </w:r>
      <w:r w:rsidR="00EC2C16">
        <w:rPr>
          <w:rFonts w:cs="Arial"/>
          <w:sz w:val="22"/>
          <w:szCs w:val="22"/>
        </w:rPr>
        <w:t>y</w:t>
      </w:r>
      <w:r w:rsidR="00E62B34">
        <w:rPr>
          <w:rFonts w:cs="Arial"/>
          <w:sz w:val="22"/>
          <w:szCs w:val="22"/>
        </w:rPr>
        <w:t xml:space="preserve"> 2017</w:t>
      </w:r>
    </w:p>
    <w:p w14:paraId="6238731C" w14:textId="0F34B02D" w:rsidR="00FE689E" w:rsidRPr="001B3CB6" w:rsidRDefault="00FE689E" w:rsidP="00FE689E">
      <w:pPr>
        <w:pStyle w:val="ListParagraph"/>
        <w:numPr>
          <w:ilvl w:val="0"/>
          <w:numId w:val="2"/>
        </w:numPr>
        <w:spacing w:after="120" w:line="276" w:lineRule="auto"/>
        <w:jc w:val="both"/>
        <w:rPr>
          <w:rFonts w:cs="Arial"/>
          <w:sz w:val="22"/>
          <w:szCs w:val="22"/>
        </w:rPr>
      </w:pPr>
      <w:r w:rsidRPr="001B3CB6">
        <w:rPr>
          <w:rFonts w:cs="Arial"/>
          <w:sz w:val="22"/>
          <w:szCs w:val="22"/>
        </w:rPr>
        <w:t xml:space="preserve">Present interim results to </w:t>
      </w:r>
      <w:proofErr w:type="spellStart"/>
      <w:r w:rsidRPr="001B3CB6">
        <w:rPr>
          <w:rFonts w:cs="Arial"/>
          <w:sz w:val="22"/>
          <w:szCs w:val="22"/>
        </w:rPr>
        <w:t>Equinet</w:t>
      </w:r>
      <w:proofErr w:type="spellEnd"/>
      <w:r w:rsidRPr="001B3CB6">
        <w:rPr>
          <w:rFonts w:cs="Arial"/>
          <w:sz w:val="22"/>
          <w:szCs w:val="22"/>
        </w:rPr>
        <w:t xml:space="preserve"> based on survey results and interviews conducted </w:t>
      </w:r>
      <w:r w:rsidR="004A0B1F">
        <w:rPr>
          <w:rFonts w:cs="Arial"/>
          <w:sz w:val="22"/>
          <w:szCs w:val="22"/>
        </w:rPr>
        <w:t xml:space="preserve">by </w:t>
      </w:r>
      <w:r w:rsidR="00242D79">
        <w:rPr>
          <w:rFonts w:cs="Arial"/>
          <w:sz w:val="22"/>
          <w:szCs w:val="22"/>
        </w:rPr>
        <w:t xml:space="preserve">21 </w:t>
      </w:r>
      <w:r w:rsidR="00EC2C16">
        <w:rPr>
          <w:rFonts w:cs="Arial"/>
          <w:sz w:val="22"/>
          <w:szCs w:val="22"/>
        </w:rPr>
        <w:t xml:space="preserve">August </w:t>
      </w:r>
      <w:r w:rsidR="00E62B34">
        <w:rPr>
          <w:rFonts w:cs="Arial"/>
          <w:sz w:val="22"/>
          <w:szCs w:val="22"/>
        </w:rPr>
        <w:t>2017</w:t>
      </w:r>
    </w:p>
    <w:p w14:paraId="2AA4F734" w14:textId="7AC68805" w:rsidR="00FE689E" w:rsidRPr="001B3CB6" w:rsidRDefault="00FE689E" w:rsidP="00FE689E">
      <w:pPr>
        <w:pStyle w:val="ListParagraph"/>
        <w:numPr>
          <w:ilvl w:val="0"/>
          <w:numId w:val="2"/>
        </w:numPr>
        <w:spacing w:after="120" w:line="276" w:lineRule="auto"/>
        <w:jc w:val="both"/>
        <w:rPr>
          <w:rFonts w:cs="Arial"/>
          <w:sz w:val="22"/>
          <w:szCs w:val="22"/>
        </w:rPr>
      </w:pPr>
      <w:r w:rsidRPr="001B3CB6">
        <w:rPr>
          <w:rFonts w:cs="Arial"/>
          <w:sz w:val="22"/>
          <w:szCs w:val="22"/>
        </w:rPr>
        <w:t xml:space="preserve">Draft paper presented to the </w:t>
      </w:r>
      <w:proofErr w:type="spellStart"/>
      <w:r w:rsidRPr="001B3CB6">
        <w:rPr>
          <w:rFonts w:cs="Arial"/>
          <w:sz w:val="22"/>
          <w:szCs w:val="22"/>
        </w:rPr>
        <w:t>Equinet</w:t>
      </w:r>
      <w:proofErr w:type="spellEnd"/>
      <w:r w:rsidRPr="001B3CB6">
        <w:rPr>
          <w:rFonts w:cs="Arial"/>
          <w:sz w:val="22"/>
          <w:szCs w:val="22"/>
        </w:rPr>
        <w:t xml:space="preserve"> Secretariat </w:t>
      </w:r>
      <w:r w:rsidR="00EB3B2C">
        <w:rPr>
          <w:rFonts w:cs="Arial"/>
          <w:sz w:val="22"/>
          <w:szCs w:val="22"/>
        </w:rPr>
        <w:t xml:space="preserve">and Board </w:t>
      </w:r>
      <w:r w:rsidRPr="00E328AF">
        <w:rPr>
          <w:rFonts w:cs="Arial"/>
          <w:sz w:val="22"/>
          <w:szCs w:val="22"/>
        </w:rPr>
        <w:t>by</w:t>
      </w:r>
      <w:r w:rsidRPr="001B3CB6">
        <w:rPr>
          <w:rFonts w:cs="Arial"/>
          <w:sz w:val="22"/>
          <w:szCs w:val="22"/>
        </w:rPr>
        <w:t xml:space="preserve"> </w:t>
      </w:r>
      <w:r w:rsidR="00242D79">
        <w:rPr>
          <w:rFonts w:cs="Arial"/>
          <w:sz w:val="22"/>
          <w:szCs w:val="22"/>
        </w:rPr>
        <w:t>11</w:t>
      </w:r>
      <w:r w:rsidR="00E62B34">
        <w:rPr>
          <w:rFonts w:cs="Arial"/>
          <w:sz w:val="22"/>
          <w:szCs w:val="22"/>
        </w:rPr>
        <w:t xml:space="preserve"> </w:t>
      </w:r>
      <w:r w:rsidR="00EC2C16">
        <w:rPr>
          <w:rFonts w:cs="Arial"/>
          <w:sz w:val="22"/>
          <w:szCs w:val="22"/>
        </w:rPr>
        <w:t xml:space="preserve">September </w:t>
      </w:r>
      <w:r w:rsidR="00E62B34">
        <w:rPr>
          <w:rFonts w:cs="Arial"/>
          <w:sz w:val="22"/>
          <w:szCs w:val="22"/>
        </w:rPr>
        <w:t>2017</w:t>
      </w:r>
      <w:r w:rsidR="00242D79">
        <w:rPr>
          <w:rFonts w:cs="Arial"/>
          <w:sz w:val="22"/>
          <w:szCs w:val="22"/>
        </w:rPr>
        <w:t xml:space="preserve"> (the contractor might be invited to discuss the draft with the </w:t>
      </w:r>
      <w:proofErr w:type="spellStart"/>
      <w:r w:rsidR="00242D79">
        <w:rPr>
          <w:rFonts w:cs="Arial"/>
          <w:sz w:val="22"/>
          <w:szCs w:val="22"/>
        </w:rPr>
        <w:t>Equinet</w:t>
      </w:r>
      <w:proofErr w:type="spellEnd"/>
      <w:r w:rsidR="00242D79">
        <w:rPr>
          <w:rFonts w:cs="Arial"/>
          <w:sz w:val="22"/>
          <w:szCs w:val="22"/>
        </w:rPr>
        <w:t xml:space="preserve"> Board on 14 September 2017). </w:t>
      </w:r>
    </w:p>
    <w:p w14:paraId="0E1E3A6C" w14:textId="50551CD6" w:rsidR="00FE689E" w:rsidRDefault="00FE689E" w:rsidP="00FE689E">
      <w:pPr>
        <w:pStyle w:val="ListParagraph"/>
        <w:numPr>
          <w:ilvl w:val="0"/>
          <w:numId w:val="2"/>
        </w:numPr>
        <w:spacing w:after="120" w:line="276" w:lineRule="auto"/>
        <w:jc w:val="both"/>
        <w:rPr>
          <w:rFonts w:cs="Arial"/>
          <w:sz w:val="22"/>
          <w:szCs w:val="22"/>
        </w:rPr>
      </w:pPr>
      <w:r w:rsidRPr="001B3CB6">
        <w:rPr>
          <w:rFonts w:cs="Arial"/>
          <w:sz w:val="22"/>
          <w:szCs w:val="22"/>
        </w:rPr>
        <w:t xml:space="preserve">The contractor might be </w:t>
      </w:r>
      <w:r w:rsidR="00A918E5">
        <w:rPr>
          <w:rFonts w:cs="Arial"/>
          <w:sz w:val="22"/>
          <w:szCs w:val="22"/>
        </w:rPr>
        <w:t>invited</w:t>
      </w:r>
      <w:r w:rsidR="00A918E5" w:rsidRPr="001B3CB6">
        <w:rPr>
          <w:rFonts w:cs="Arial"/>
          <w:sz w:val="22"/>
          <w:szCs w:val="22"/>
        </w:rPr>
        <w:t xml:space="preserve"> </w:t>
      </w:r>
      <w:r w:rsidRPr="001B3CB6">
        <w:rPr>
          <w:rFonts w:cs="Arial"/>
          <w:sz w:val="22"/>
          <w:szCs w:val="22"/>
        </w:rPr>
        <w:t xml:space="preserve">to present the </w:t>
      </w:r>
      <w:r w:rsidR="00EC2C16">
        <w:rPr>
          <w:rFonts w:cs="Arial"/>
          <w:sz w:val="22"/>
          <w:szCs w:val="22"/>
        </w:rPr>
        <w:t>preliminary findings</w:t>
      </w:r>
      <w:r w:rsidRPr="001B3CB6">
        <w:rPr>
          <w:rFonts w:cs="Arial"/>
          <w:sz w:val="22"/>
          <w:szCs w:val="22"/>
        </w:rPr>
        <w:t xml:space="preserve"> of the paper at the </w:t>
      </w:r>
      <w:proofErr w:type="spellStart"/>
      <w:r w:rsidRPr="001B3CB6">
        <w:rPr>
          <w:rFonts w:cs="Arial"/>
          <w:sz w:val="22"/>
          <w:szCs w:val="22"/>
        </w:rPr>
        <w:t>Equinet</w:t>
      </w:r>
      <w:proofErr w:type="spellEnd"/>
      <w:r w:rsidRPr="001B3CB6">
        <w:rPr>
          <w:rFonts w:cs="Arial"/>
          <w:sz w:val="22"/>
          <w:szCs w:val="22"/>
        </w:rPr>
        <w:t xml:space="preserve"> </w:t>
      </w:r>
      <w:r w:rsidRPr="00E328AF">
        <w:rPr>
          <w:rFonts w:cs="Arial"/>
          <w:sz w:val="22"/>
          <w:szCs w:val="22"/>
        </w:rPr>
        <w:t xml:space="preserve">Annual General Meeting in Brussels </w:t>
      </w:r>
      <w:r w:rsidR="00E62B34" w:rsidRPr="00E328AF">
        <w:rPr>
          <w:rFonts w:cs="Arial"/>
          <w:sz w:val="22"/>
          <w:szCs w:val="22"/>
        </w:rPr>
        <w:t>o</w:t>
      </w:r>
      <w:r w:rsidR="00B30F75" w:rsidRPr="00E328AF">
        <w:rPr>
          <w:rFonts w:cs="Arial"/>
          <w:sz w:val="22"/>
          <w:szCs w:val="22"/>
        </w:rPr>
        <w:t>n</w:t>
      </w:r>
      <w:r w:rsidR="00E62B34" w:rsidRPr="00E328AF">
        <w:rPr>
          <w:rFonts w:cs="Arial"/>
          <w:sz w:val="22"/>
          <w:szCs w:val="22"/>
        </w:rPr>
        <w:t xml:space="preserve"> 10</w:t>
      </w:r>
      <w:r w:rsidR="00087118">
        <w:rPr>
          <w:rFonts w:cs="Arial"/>
          <w:sz w:val="22"/>
          <w:szCs w:val="22"/>
        </w:rPr>
        <w:t>-11</w:t>
      </w:r>
      <w:r w:rsidRPr="00E328AF">
        <w:rPr>
          <w:rFonts w:cs="Arial"/>
          <w:sz w:val="22"/>
          <w:szCs w:val="22"/>
        </w:rPr>
        <w:t xml:space="preserve"> Octobe</w:t>
      </w:r>
      <w:r w:rsidR="00087118">
        <w:rPr>
          <w:rFonts w:cs="Arial"/>
          <w:sz w:val="22"/>
          <w:szCs w:val="22"/>
        </w:rPr>
        <w:t>r</w:t>
      </w:r>
    </w:p>
    <w:p w14:paraId="0846C2EF" w14:textId="379945C8" w:rsidR="00EC2C16" w:rsidRPr="001B3CB6" w:rsidRDefault="00EC2C16" w:rsidP="00FE689E">
      <w:pPr>
        <w:pStyle w:val="ListParagraph"/>
        <w:numPr>
          <w:ilvl w:val="0"/>
          <w:numId w:val="2"/>
        </w:numPr>
        <w:spacing w:after="120" w:line="276" w:lineRule="auto"/>
        <w:jc w:val="both"/>
        <w:rPr>
          <w:rFonts w:cs="Arial"/>
          <w:sz w:val="22"/>
          <w:szCs w:val="22"/>
        </w:rPr>
      </w:pPr>
      <w:r>
        <w:rPr>
          <w:rFonts w:cs="Arial"/>
          <w:sz w:val="22"/>
          <w:szCs w:val="22"/>
        </w:rPr>
        <w:t xml:space="preserve">Completion of work </w:t>
      </w:r>
      <w:r w:rsidR="006B7EBE">
        <w:rPr>
          <w:rFonts w:cs="Arial"/>
          <w:sz w:val="22"/>
          <w:szCs w:val="22"/>
        </w:rPr>
        <w:t xml:space="preserve">expected at the </w:t>
      </w:r>
      <w:r w:rsidR="00087118">
        <w:rPr>
          <w:rFonts w:cs="Arial"/>
          <w:sz w:val="22"/>
          <w:szCs w:val="22"/>
        </w:rPr>
        <w:t xml:space="preserve">end </w:t>
      </w:r>
      <w:r w:rsidR="006B7EBE">
        <w:rPr>
          <w:rFonts w:cs="Arial"/>
          <w:sz w:val="22"/>
          <w:szCs w:val="22"/>
        </w:rPr>
        <w:t xml:space="preserve">of </w:t>
      </w:r>
      <w:r w:rsidR="0033342F">
        <w:rPr>
          <w:rFonts w:cs="Arial"/>
          <w:sz w:val="22"/>
          <w:szCs w:val="22"/>
          <w:lang w:val="hu-HU"/>
        </w:rPr>
        <w:t>October 2017</w:t>
      </w:r>
    </w:p>
    <w:p w14:paraId="38B40498" w14:textId="77777777" w:rsidR="00FE689E" w:rsidRDefault="00FE689E" w:rsidP="00FE689E">
      <w:pPr>
        <w:spacing w:after="120" w:line="276" w:lineRule="auto"/>
        <w:jc w:val="both"/>
        <w:rPr>
          <w:rFonts w:cs="Arial"/>
          <w:sz w:val="22"/>
          <w:szCs w:val="22"/>
        </w:rPr>
      </w:pPr>
    </w:p>
    <w:p w14:paraId="6D21205F" w14:textId="77777777" w:rsidR="00FE689E" w:rsidRDefault="00FE689E" w:rsidP="00FE689E">
      <w:pPr>
        <w:spacing w:after="120" w:line="276" w:lineRule="auto"/>
        <w:jc w:val="both"/>
        <w:rPr>
          <w:rFonts w:cs="Arial"/>
          <w:sz w:val="22"/>
          <w:szCs w:val="22"/>
        </w:rPr>
      </w:pPr>
      <w:r w:rsidRPr="001B3CB6">
        <w:rPr>
          <w:rFonts w:cs="Arial"/>
          <w:b/>
          <w:sz w:val="22"/>
          <w:szCs w:val="22"/>
          <w:u w:val="single"/>
        </w:rPr>
        <w:t>BUDGET</w:t>
      </w:r>
    </w:p>
    <w:p w14:paraId="2AE3BE98" w14:textId="0333E35C" w:rsidR="00FE689E" w:rsidRPr="001B3CB6" w:rsidRDefault="00FE689E" w:rsidP="00FE689E">
      <w:pPr>
        <w:spacing w:after="120" w:line="276" w:lineRule="auto"/>
        <w:jc w:val="both"/>
        <w:rPr>
          <w:rFonts w:cs="Arial"/>
          <w:sz w:val="22"/>
          <w:szCs w:val="22"/>
        </w:rPr>
      </w:pPr>
      <w:r w:rsidRPr="001B3CB6">
        <w:rPr>
          <w:rFonts w:cs="Arial"/>
          <w:sz w:val="22"/>
          <w:szCs w:val="22"/>
        </w:rPr>
        <w:t xml:space="preserve">The </w:t>
      </w:r>
      <w:r>
        <w:rPr>
          <w:rFonts w:cs="Arial"/>
          <w:sz w:val="22"/>
          <w:szCs w:val="22"/>
        </w:rPr>
        <w:t xml:space="preserve">maximum </w:t>
      </w:r>
      <w:r w:rsidRPr="001B3CB6">
        <w:rPr>
          <w:rFonts w:cs="Arial"/>
          <w:sz w:val="22"/>
          <w:szCs w:val="22"/>
        </w:rPr>
        <w:t xml:space="preserve">budget for the commissioning of this </w:t>
      </w:r>
      <w:r w:rsidRPr="00E328AF">
        <w:rPr>
          <w:rFonts w:cs="Arial"/>
          <w:sz w:val="22"/>
          <w:szCs w:val="22"/>
        </w:rPr>
        <w:t xml:space="preserve">paper is </w:t>
      </w:r>
      <w:r w:rsidRPr="00E328AF">
        <w:rPr>
          <w:rFonts w:cs="Arial"/>
          <w:b/>
          <w:sz w:val="22"/>
          <w:szCs w:val="22"/>
        </w:rPr>
        <w:t>1</w:t>
      </w:r>
      <w:r w:rsidR="00A6509E" w:rsidRPr="00E328AF">
        <w:rPr>
          <w:rFonts w:cs="Arial"/>
          <w:b/>
          <w:sz w:val="22"/>
          <w:szCs w:val="22"/>
        </w:rPr>
        <w:t>5</w:t>
      </w:r>
      <w:r w:rsidRPr="00E328AF">
        <w:rPr>
          <w:rFonts w:cs="Arial"/>
          <w:b/>
          <w:sz w:val="22"/>
          <w:szCs w:val="22"/>
        </w:rPr>
        <w:t>.000 EUR</w:t>
      </w:r>
      <w:r w:rsidRPr="001B3CB6">
        <w:rPr>
          <w:rFonts w:cs="Arial"/>
          <w:b/>
          <w:sz w:val="22"/>
          <w:szCs w:val="22"/>
        </w:rPr>
        <w:t xml:space="preserve"> </w:t>
      </w:r>
      <w:r w:rsidRPr="001B3CB6">
        <w:rPr>
          <w:rFonts w:cs="Arial"/>
          <w:sz w:val="22"/>
          <w:szCs w:val="22"/>
        </w:rPr>
        <w:t xml:space="preserve">(VAT included). </w:t>
      </w:r>
    </w:p>
    <w:p w14:paraId="51A98B61" w14:textId="77777777" w:rsidR="00FE689E" w:rsidRPr="001B3CB6" w:rsidRDefault="00FE689E" w:rsidP="00FE689E">
      <w:pPr>
        <w:spacing w:after="120" w:line="276" w:lineRule="auto"/>
        <w:jc w:val="both"/>
        <w:rPr>
          <w:rFonts w:cs="Arial"/>
          <w:sz w:val="22"/>
          <w:szCs w:val="22"/>
        </w:rPr>
      </w:pPr>
      <w:r w:rsidRPr="001B3CB6">
        <w:rPr>
          <w:rFonts w:cs="Arial"/>
          <w:sz w:val="22"/>
          <w:szCs w:val="22"/>
        </w:rPr>
        <w:t>Costs for travel (if and as neces</w:t>
      </w:r>
      <w:r>
        <w:rPr>
          <w:rFonts w:cs="Arial"/>
          <w:sz w:val="22"/>
          <w:szCs w:val="22"/>
        </w:rPr>
        <w:t>s</w:t>
      </w:r>
      <w:r w:rsidRPr="001B3CB6">
        <w:rPr>
          <w:rFonts w:cs="Arial"/>
          <w:sz w:val="22"/>
          <w:szCs w:val="22"/>
        </w:rPr>
        <w:t xml:space="preserve">ary) or relating to presentation/discussion of the paper will be covered by </w:t>
      </w:r>
      <w:proofErr w:type="spellStart"/>
      <w:r w:rsidRPr="001B3CB6">
        <w:rPr>
          <w:rFonts w:cs="Arial"/>
          <w:sz w:val="22"/>
          <w:szCs w:val="22"/>
        </w:rPr>
        <w:t>Equinet</w:t>
      </w:r>
      <w:proofErr w:type="spellEnd"/>
      <w:r w:rsidRPr="001B3CB6">
        <w:rPr>
          <w:rFonts w:cs="Arial"/>
          <w:sz w:val="22"/>
          <w:szCs w:val="22"/>
        </w:rPr>
        <w:t xml:space="preserve"> separately (if and as necessary).</w:t>
      </w:r>
    </w:p>
    <w:p w14:paraId="7054FB8D" w14:textId="77777777" w:rsidR="00FE689E" w:rsidRDefault="00FE689E" w:rsidP="00D800EA">
      <w:pPr>
        <w:spacing w:after="120" w:line="276" w:lineRule="auto"/>
        <w:jc w:val="right"/>
        <w:rPr>
          <w:rFonts w:cs="Arial"/>
          <w:sz w:val="22"/>
          <w:szCs w:val="22"/>
        </w:rPr>
      </w:pPr>
    </w:p>
    <w:p w14:paraId="07433EF8" w14:textId="77777777" w:rsidR="00FE689E" w:rsidRPr="002C773E" w:rsidRDefault="00FE689E" w:rsidP="00FE689E">
      <w:pPr>
        <w:spacing w:after="120" w:line="276" w:lineRule="auto"/>
        <w:jc w:val="both"/>
        <w:rPr>
          <w:rFonts w:cs="Arial"/>
          <w:b/>
          <w:sz w:val="22"/>
          <w:szCs w:val="22"/>
          <w:u w:val="single"/>
        </w:rPr>
      </w:pPr>
      <w:r w:rsidRPr="002C773E">
        <w:rPr>
          <w:rFonts w:cs="Arial"/>
          <w:b/>
          <w:sz w:val="22"/>
          <w:szCs w:val="22"/>
          <w:u w:val="single"/>
        </w:rPr>
        <w:t>SUBMISSION OF PROPOSALS</w:t>
      </w:r>
    </w:p>
    <w:p w14:paraId="00518AAD" w14:textId="3D1D5F3B" w:rsidR="00FE689E" w:rsidRDefault="00FE689E" w:rsidP="00FE689E">
      <w:pPr>
        <w:spacing w:after="120" w:line="276" w:lineRule="auto"/>
        <w:jc w:val="both"/>
        <w:rPr>
          <w:rStyle w:val="Hyperlink"/>
          <w:rFonts w:cs="Arial"/>
          <w:sz w:val="22"/>
          <w:szCs w:val="22"/>
        </w:rPr>
      </w:pPr>
      <w:r w:rsidRPr="001B3CB6">
        <w:rPr>
          <w:rFonts w:cs="Arial"/>
          <w:b/>
          <w:sz w:val="22"/>
          <w:szCs w:val="22"/>
        </w:rPr>
        <w:t>A</w:t>
      </w:r>
      <w:r w:rsidRPr="001B3CB6">
        <w:rPr>
          <w:rFonts w:cs="Arial"/>
          <w:sz w:val="22"/>
          <w:szCs w:val="22"/>
        </w:rPr>
        <w:t xml:space="preserve"> </w:t>
      </w:r>
      <w:r w:rsidRPr="001B3CB6">
        <w:rPr>
          <w:rFonts w:cs="Arial"/>
          <w:b/>
          <w:sz w:val="22"/>
          <w:szCs w:val="22"/>
        </w:rPr>
        <w:t>detailed proposal of the suggested approach, methodology and timeline as well as proposed budget and expert CV</w:t>
      </w:r>
      <w:r w:rsidRPr="001B3CB6">
        <w:rPr>
          <w:rFonts w:cs="Arial"/>
          <w:sz w:val="22"/>
          <w:szCs w:val="22"/>
        </w:rPr>
        <w:t xml:space="preserve"> needs to be submitted by </w:t>
      </w:r>
      <w:r w:rsidR="006B7EBE">
        <w:rPr>
          <w:rFonts w:cs="Arial"/>
          <w:sz w:val="22"/>
          <w:szCs w:val="22"/>
        </w:rPr>
        <w:t>Tuesday</w:t>
      </w:r>
      <w:r w:rsidR="00EC2C16">
        <w:rPr>
          <w:rFonts w:cs="Arial"/>
          <w:sz w:val="22"/>
          <w:szCs w:val="22"/>
        </w:rPr>
        <w:t xml:space="preserve"> </w:t>
      </w:r>
      <w:r w:rsidR="00242D79">
        <w:rPr>
          <w:rFonts w:cs="Arial"/>
          <w:b/>
          <w:sz w:val="22"/>
          <w:szCs w:val="22"/>
        </w:rPr>
        <w:t>2</w:t>
      </w:r>
      <w:r w:rsidR="00EC2C16">
        <w:rPr>
          <w:rFonts w:cs="Arial"/>
          <w:b/>
          <w:sz w:val="22"/>
          <w:szCs w:val="22"/>
        </w:rPr>
        <w:t xml:space="preserve"> May</w:t>
      </w:r>
      <w:r w:rsidR="00E62B34" w:rsidRPr="00E328AF">
        <w:rPr>
          <w:rFonts w:cs="Arial"/>
          <w:b/>
          <w:sz w:val="22"/>
          <w:szCs w:val="22"/>
        </w:rPr>
        <w:t xml:space="preserve"> </w:t>
      </w:r>
      <w:r w:rsidRPr="00E328AF">
        <w:rPr>
          <w:rFonts w:cs="Arial"/>
          <w:b/>
          <w:sz w:val="22"/>
          <w:szCs w:val="22"/>
        </w:rPr>
        <w:t>201</w:t>
      </w:r>
      <w:r w:rsidR="00E62B34" w:rsidRPr="00E328AF">
        <w:rPr>
          <w:rFonts w:cs="Arial"/>
          <w:b/>
          <w:sz w:val="22"/>
          <w:szCs w:val="22"/>
        </w:rPr>
        <w:t>7</w:t>
      </w:r>
      <w:r w:rsidRPr="001B3CB6">
        <w:rPr>
          <w:rFonts w:cs="Arial"/>
          <w:sz w:val="22"/>
          <w:szCs w:val="22"/>
        </w:rPr>
        <w:t xml:space="preserve"> </w:t>
      </w:r>
      <w:r w:rsidR="00242D79">
        <w:rPr>
          <w:rFonts w:cs="Arial"/>
          <w:sz w:val="22"/>
          <w:szCs w:val="22"/>
        </w:rPr>
        <w:t xml:space="preserve">(09:00 AM) </w:t>
      </w:r>
      <w:r w:rsidRPr="001B3CB6">
        <w:rPr>
          <w:rFonts w:cs="Arial"/>
          <w:sz w:val="22"/>
          <w:szCs w:val="22"/>
        </w:rPr>
        <w:t xml:space="preserve">to the attention of: Anne Gaspard, </w:t>
      </w:r>
      <w:proofErr w:type="spellStart"/>
      <w:r w:rsidRPr="001B3CB6">
        <w:rPr>
          <w:rFonts w:cs="Arial"/>
          <w:sz w:val="22"/>
          <w:szCs w:val="22"/>
        </w:rPr>
        <w:t>Equinet</w:t>
      </w:r>
      <w:proofErr w:type="spellEnd"/>
      <w:r w:rsidRPr="001B3CB6">
        <w:rPr>
          <w:rFonts w:cs="Arial"/>
          <w:sz w:val="22"/>
          <w:szCs w:val="22"/>
        </w:rPr>
        <w:t xml:space="preserve"> Executive Director: </w:t>
      </w:r>
      <w:hyperlink r:id="rId11" w:history="1">
        <w:r w:rsidRPr="001B3CB6">
          <w:rPr>
            <w:rStyle w:val="Hyperlink"/>
            <w:rFonts w:cs="Arial"/>
            <w:sz w:val="22"/>
            <w:szCs w:val="22"/>
          </w:rPr>
          <w:t>anne.gaspard@equineteurope.org</w:t>
        </w:r>
      </w:hyperlink>
    </w:p>
    <w:p w14:paraId="5341CA44" w14:textId="77777777" w:rsidR="00FE689E" w:rsidRDefault="00FE689E" w:rsidP="00FE689E">
      <w:pPr>
        <w:spacing w:after="120" w:line="276" w:lineRule="auto"/>
        <w:jc w:val="both"/>
        <w:rPr>
          <w:rStyle w:val="Hyperlink"/>
          <w:rFonts w:cs="Arial"/>
          <w:sz w:val="22"/>
          <w:szCs w:val="22"/>
        </w:rPr>
      </w:pPr>
    </w:p>
    <w:p w14:paraId="1DF96E1F" w14:textId="77777777" w:rsidR="00FE689E" w:rsidRPr="00804505" w:rsidRDefault="00FE689E" w:rsidP="00FE689E">
      <w:pPr>
        <w:shd w:val="clear" w:color="auto" w:fill="D9D9D9"/>
        <w:jc w:val="center"/>
        <w:rPr>
          <w:rFonts w:cs="Arial"/>
          <w:b/>
          <w:u w:val="single"/>
        </w:rPr>
      </w:pPr>
      <w:r w:rsidRPr="00804505">
        <w:rPr>
          <w:rFonts w:cs="Arial"/>
          <w:b/>
          <w:u w:val="single"/>
        </w:rPr>
        <w:t xml:space="preserve">CONTACT PERSON </w:t>
      </w:r>
      <w:r>
        <w:rPr>
          <w:rFonts w:cs="Arial"/>
          <w:b/>
          <w:u w:val="single"/>
        </w:rPr>
        <w:t>FOR QUERIES</w:t>
      </w:r>
    </w:p>
    <w:p w14:paraId="05024DD8" w14:textId="107617C4" w:rsidR="00FE689E" w:rsidRPr="001B3CB6" w:rsidRDefault="00A56F42" w:rsidP="00FE689E">
      <w:pPr>
        <w:shd w:val="clear" w:color="auto" w:fill="D9D9D9"/>
        <w:jc w:val="center"/>
        <w:rPr>
          <w:rFonts w:cs="Arial"/>
          <w:sz w:val="22"/>
          <w:szCs w:val="22"/>
        </w:rPr>
      </w:pPr>
      <w:r>
        <w:rPr>
          <w:rFonts w:cs="Arial"/>
          <w:b/>
        </w:rPr>
        <w:t xml:space="preserve">Katrine </w:t>
      </w:r>
      <w:proofErr w:type="spellStart"/>
      <w:r>
        <w:rPr>
          <w:rFonts w:cs="Arial"/>
          <w:b/>
        </w:rPr>
        <w:t>Steinfeld</w:t>
      </w:r>
      <w:proofErr w:type="spellEnd"/>
      <w:r w:rsidR="00FE689E" w:rsidRPr="00804505">
        <w:rPr>
          <w:rFonts w:cs="Arial"/>
          <w:b/>
        </w:rPr>
        <w:t xml:space="preserve">, </w:t>
      </w:r>
      <w:proofErr w:type="spellStart"/>
      <w:r w:rsidR="00FE689E" w:rsidRPr="00804505">
        <w:rPr>
          <w:rFonts w:cs="Arial"/>
          <w:b/>
        </w:rPr>
        <w:t>Equinet</w:t>
      </w:r>
      <w:proofErr w:type="spellEnd"/>
      <w:r w:rsidR="00FE689E" w:rsidRPr="00804505">
        <w:rPr>
          <w:rFonts w:cs="Arial"/>
          <w:b/>
        </w:rPr>
        <w:t xml:space="preserve"> </w:t>
      </w:r>
      <w:r w:rsidR="00FE689E">
        <w:rPr>
          <w:rFonts w:cs="Arial"/>
          <w:b/>
        </w:rPr>
        <w:t>Policy</w:t>
      </w:r>
      <w:r w:rsidR="00FE689E" w:rsidRPr="00804505">
        <w:rPr>
          <w:rFonts w:cs="Arial"/>
          <w:b/>
        </w:rPr>
        <w:t xml:space="preserve"> Officer</w:t>
      </w:r>
      <w:r w:rsidR="00FE689E" w:rsidRPr="00804505">
        <w:rPr>
          <w:rFonts w:cs="Arial"/>
          <w:b/>
        </w:rPr>
        <w:br/>
        <w:t>Email:</w:t>
      </w:r>
      <w:r w:rsidR="00FE689E">
        <w:rPr>
          <w:rFonts w:cs="Arial"/>
        </w:rPr>
        <w:t xml:space="preserve"> </w:t>
      </w:r>
      <w:hyperlink r:id="rId12" w:history="1">
        <w:r w:rsidRPr="00375ED9">
          <w:rPr>
            <w:rStyle w:val="Hyperlink"/>
            <w:rFonts w:cs="Arial"/>
          </w:rPr>
          <w:t>katrine.steinfeld@equineteurope.org</w:t>
        </w:r>
      </w:hyperlink>
      <w:r w:rsidR="00FE689E">
        <w:rPr>
          <w:rFonts w:cs="Arial"/>
        </w:rPr>
        <w:br/>
      </w:r>
      <w:r w:rsidR="00FE689E" w:rsidRPr="00804505">
        <w:rPr>
          <w:rFonts w:cs="Arial"/>
          <w:b/>
        </w:rPr>
        <w:t>Phone number:</w:t>
      </w:r>
      <w:r>
        <w:rPr>
          <w:rFonts w:cs="Arial"/>
        </w:rPr>
        <w:t xml:space="preserve"> 0032 2 212 31 85</w:t>
      </w:r>
    </w:p>
    <w:p w14:paraId="4470FBE2" w14:textId="77777777" w:rsidR="00FA2CFF" w:rsidRDefault="00FA2CFF"/>
    <w:sectPr w:rsidR="00FA2CFF" w:rsidSect="00D800EA">
      <w:headerReference w:type="default" r:id="rId13"/>
      <w:footerReference w:type="default" r:id="rId14"/>
      <w:pgSz w:w="11900" w:h="16840"/>
      <w:pgMar w:top="1440" w:right="1800" w:bottom="1440" w:left="1800" w:header="397"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F95DB" w14:textId="77777777" w:rsidR="00B87741" w:rsidRDefault="00B87741" w:rsidP="00FE689E">
      <w:r>
        <w:separator/>
      </w:r>
    </w:p>
  </w:endnote>
  <w:endnote w:type="continuationSeparator" w:id="0">
    <w:p w14:paraId="0C746A76" w14:textId="77777777" w:rsidR="00B87741" w:rsidRDefault="00B87741" w:rsidP="00FE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81372"/>
      <w:docPartObj>
        <w:docPartGallery w:val="Page Numbers (Bottom of Page)"/>
        <w:docPartUnique/>
      </w:docPartObj>
    </w:sdtPr>
    <w:sdtEndPr>
      <w:rPr>
        <w:noProof/>
      </w:rPr>
    </w:sdtEndPr>
    <w:sdtContent>
      <w:p w14:paraId="679A486E" w14:textId="1F95B3C1" w:rsidR="00B87741" w:rsidRDefault="00B87741">
        <w:pPr>
          <w:pStyle w:val="Footer"/>
          <w:jc w:val="center"/>
        </w:pPr>
        <w:r>
          <w:rPr>
            <w:noProof/>
            <w:lang w:val="fr-BE" w:eastAsia="fr-BE"/>
          </w:rPr>
          <w:drawing>
            <wp:anchor distT="0" distB="0" distL="114300" distR="114300" simplePos="0" relativeHeight="251659264" behindDoc="0" locked="0" layoutInCell="1" allowOverlap="1" wp14:anchorId="46EC996F" wp14:editId="467E0D6C">
              <wp:simplePos x="0" y="0"/>
              <wp:positionH relativeFrom="column">
                <wp:posOffset>-333375</wp:posOffset>
              </wp:positionH>
              <wp:positionV relativeFrom="paragraph">
                <wp:posOffset>-54610</wp:posOffset>
              </wp:positionV>
              <wp:extent cx="494665" cy="336550"/>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jpe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494665" cy="3365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D800EA">
          <w:rPr>
            <w:sz w:val="22"/>
            <w:szCs w:val="22"/>
          </w:rPr>
          <w:t xml:space="preserve">Co-funded by Rights, Equality and Citizenship </w:t>
        </w:r>
        <w:proofErr w:type="spellStart"/>
        <w:r w:rsidRPr="00D800EA">
          <w:rPr>
            <w:sz w:val="22"/>
            <w:szCs w:val="22"/>
          </w:rPr>
          <w:t>Programme</w:t>
        </w:r>
        <w:proofErr w:type="spellEnd"/>
        <w:r w:rsidRPr="00D800EA">
          <w:rPr>
            <w:sz w:val="22"/>
            <w:szCs w:val="22"/>
          </w:rPr>
          <w:t xml:space="preserve"> of the European Union</w:t>
        </w:r>
      </w:p>
    </w:sdtContent>
  </w:sdt>
  <w:p w14:paraId="1A501BC5" w14:textId="5D3A45D4" w:rsidR="00B87741" w:rsidRDefault="00B87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2D149" w14:textId="77777777" w:rsidR="00B87741" w:rsidRDefault="00B87741" w:rsidP="00FE689E">
      <w:r>
        <w:separator/>
      </w:r>
    </w:p>
  </w:footnote>
  <w:footnote w:type="continuationSeparator" w:id="0">
    <w:p w14:paraId="553F258E" w14:textId="77777777" w:rsidR="00B87741" w:rsidRDefault="00B87741" w:rsidP="00FE689E">
      <w:r>
        <w:continuationSeparator/>
      </w:r>
    </w:p>
  </w:footnote>
  <w:footnote w:id="1">
    <w:p w14:paraId="1FF47B8A" w14:textId="5ABC2B0F" w:rsidR="0033342F" w:rsidRDefault="0033342F">
      <w:pPr>
        <w:pStyle w:val="FootnoteText"/>
      </w:pPr>
      <w:r>
        <w:rPr>
          <w:rStyle w:val="FootnoteReference"/>
        </w:rPr>
        <w:footnoteRef/>
      </w:r>
      <w:r>
        <w:t xml:space="preserve"> The </w:t>
      </w:r>
      <w:r w:rsidR="00D734BC">
        <w:t>scope</w:t>
      </w:r>
      <w:r>
        <w:t xml:space="preserve"> will be determined in cooperation with the selected researchers. </w:t>
      </w:r>
      <w:bookmarkStart w:id="0" w:name="_GoBack"/>
      <w:bookmarkEnd w:id="0"/>
    </w:p>
  </w:footnote>
  <w:footnote w:id="2">
    <w:p w14:paraId="72FF91FE" w14:textId="0F87A4DE" w:rsidR="00B87741" w:rsidRDefault="00B87741">
      <w:pPr>
        <w:pStyle w:val="FootnoteText"/>
      </w:pPr>
      <w:r>
        <w:rPr>
          <w:rStyle w:val="FootnoteReference"/>
        </w:rPr>
        <w:footnoteRef/>
      </w:r>
      <w:r>
        <w:t xml:space="preserve"> </w:t>
      </w:r>
      <w:r w:rsidR="002A5153">
        <w:t xml:space="preserve">Reference </w:t>
      </w:r>
      <w:r>
        <w:t xml:space="preserve">the Migration Policy Group report (2006) </w:t>
      </w:r>
      <w:hyperlink r:id="rId1" w:history="1">
        <w:r>
          <w:rPr>
            <w:rStyle w:val="Hyperlink"/>
          </w:rPr>
          <w:t>Strategic Enforcement: Power and Competences of Equality Bodies</w:t>
        </w:r>
      </w:hyperlink>
      <w:r w:rsidR="002A5153">
        <w:t>,</w:t>
      </w:r>
      <w:r>
        <w:t xml:space="preserve"> followed up in the annual reports of the European Network of Legal Experts on European Anti-Discrimination Law. </w:t>
      </w:r>
    </w:p>
  </w:footnote>
  <w:footnote w:id="3">
    <w:p w14:paraId="277BCFDD" w14:textId="18220D37" w:rsidR="00B87741" w:rsidRDefault="00B87741">
      <w:pPr>
        <w:pStyle w:val="FootnoteText"/>
      </w:pPr>
      <w:r>
        <w:rPr>
          <w:rStyle w:val="FootnoteReference"/>
        </w:rPr>
        <w:footnoteRef/>
      </w:r>
      <w:r>
        <w:t xml:space="preserve"> </w:t>
      </w:r>
      <w:r w:rsidRPr="000A2CD5">
        <w:t>Directive 2000/43/EC (the so-called Race Directive), Directive 2004/113/EC (the so-called Gender Goods and Services Directive) and Directive 2006/54/EC (the so called Gender Recast Directive)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B460" w14:textId="0142F5DA" w:rsidR="00B87741" w:rsidRDefault="00D734BC" w:rsidP="00565EE0">
    <w:pPr>
      <w:pStyle w:val="Header"/>
      <w:jc w:val="center"/>
    </w:pPr>
    <w:sdt>
      <w:sdtPr>
        <w:id w:val="-605729445"/>
        <w:docPartObj>
          <w:docPartGallery w:val="Page Numbers (Margins)"/>
          <w:docPartUnique/>
        </w:docPartObj>
      </w:sdtPr>
      <w:sdtEndPr/>
      <w:sdtContent>
        <w:r w:rsidR="00B87741">
          <w:rPr>
            <w:noProof/>
            <w:lang w:val="fr-BE" w:eastAsia="fr-BE"/>
          </w:rPr>
          <mc:AlternateContent>
            <mc:Choice Requires="wps">
              <w:drawing>
                <wp:anchor distT="0" distB="0" distL="114300" distR="114300" simplePos="0" relativeHeight="251657216" behindDoc="0" locked="0" layoutInCell="0" allowOverlap="1" wp14:anchorId="2B658E8C" wp14:editId="721A6440">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ECDFF" w14:textId="67FA9324" w:rsidR="00B87741" w:rsidRPr="00D800EA" w:rsidRDefault="00B87741">
                              <w:pPr>
                                <w:pStyle w:val="Footer"/>
                                <w:rPr>
                                  <w:rFonts w:asciiTheme="minorHAnsi" w:eastAsiaTheme="majorEastAsia" w:hAnsiTheme="minorHAnsi" w:cstheme="minorHAnsi"/>
                                  <w:sz w:val="44"/>
                                  <w:szCs w:val="44"/>
                                </w:rPr>
                              </w:pPr>
                              <w:r w:rsidRPr="00D800EA">
                                <w:rPr>
                                  <w:rFonts w:asciiTheme="minorHAnsi" w:eastAsiaTheme="majorEastAsia" w:hAnsiTheme="minorHAnsi" w:cstheme="minorHAnsi"/>
                                </w:rPr>
                                <w:t>Page</w:t>
                              </w:r>
                              <w:r>
                                <w:rPr>
                                  <w:rFonts w:asciiTheme="minorHAnsi" w:eastAsiaTheme="majorEastAsia" w:hAnsiTheme="minorHAnsi" w:cstheme="minorHAnsi"/>
                                </w:rPr>
                                <w:t xml:space="preserve"> </w:t>
                              </w:r>
                              <w:r w:rsidRPr="00D800EA">
                                <w:rPr>
                                  <w:rFonts w:asciiTheme="minorHAnsi" w:eastAsiaTheme="minorEastAsia" w:hAnsiTheme="minorHAnsi" w:cstheme="minorHAnsi"/>
                                  <w:sz w:val="22"/>
                                  <w:szCs w:val="22"/>
                                </w:rPr>
                                <w:fldChar w:fldCharType="begin"/>
                              </w:r>
                              <w:r w:rsidRPr="00D800EA">
                                <w:rPr>
                                  <w:rFonts w:asciiTheme="minorHAnsi" w:hAnsiTheme="minorHAnsi" w:cstheme="minorHAnsi"/>
                                </w:rPr>
                                <w:instrText xml:space="preserve"> PAGE    \* MERGEFORMAT </w:instrText>
                              </w:r>
                              <w:r w:rsidRPr="00D800EA">
                                <w:rPr>
                                  <w:rFonts w:asciiTheme="minorHAnsi" w:eastAsiaTheme="minorEastAsia" w:hAnsiTheme="minorHAnsi" w:cstheme="minorHAnsi"/>
                                  <w:sz w:val="22"/>
                                  <w:szCs w:val="22"/>
                                </w:rPr>
                                <w:fldChar w:fldCharType="separate"/>
                              </w:r>
                              <w:r w:rsidR="00D734BC" w:rsidRPr="00D734BC">
                                <w:rPr>
                                  <w:rFonts w:asciiTheme="minorHAnsi" w:eastAsiaTheme="majorEastAsia" w:hAnsiTheme="minorHAnsi" w:cstheme="minorHAnsi"/>
                                  <w:noProof/>
                                  <w:sz w:val="44"/>
                                  <w:szCs w:val="44"/>
                                </w:rPr>
                                <w:t>5</w:t>
                              </w:r>
                              <w:r w:rsidRPr="00D800EA">
                                <w:rPr>
                                  <w:rFonts w:asciiTheme="minorHAnsi" w:eastAsiaTheme="majorEastAsia" w:hAnsiTheme="minorHAnsi" w:cstheme="min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658E8C"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11EECDFF" w14:textId="67FA9324" w:rsidR="00B87741" w:rsidRPr="00D800EA" w:rsidRDefault="00B87741">
                        <w:pPr>
                          <w:pStyle w:val="Footer"/>
                          <w:rPr>
                            <w:rFonts w:asciiTheme="minorHAnsi" w:eastAsiaTheme="majorEastAsia" w:hAnsiTheme="minorHAnsi" w:cstheme="minorHAnsi"/>
                            <w:sz w:val="44"/>
                            <w:szCs w:val="44"/>
                          </w:rPr>
                        </w:pPr>
                        <w:r w:rsidRPr="00D800EA">
                          <w:rPr>
                            <w:rFonts w:asciiTheme="minorHAnsi" w:eastAsiaTheme="majorEastAsia" w:hAnsiTheme="minorHAnsi" w:cstheme="minorHAnsi"/>
                          </w:rPr>
                          <w:t>Page</w:t>
                        </w:r>
                        <w:r>
                          <w:rPr>
                            <w:rFonts w:asciiTheme="minorHAnsi" w:eastAsiaTheme="majorEastAsia" w:hAnsiTheme="minorHAnsi" w:cstheme="minorHAnsi"/>
                          </w:rPr>
                          <w:t xml:space="preserve"> </w:t>
                        </w:r>
                        <w:r w:rsidRPr="00D800EA">
                          <w:rPr>
                            <w:rFonts w:asciiTheme="minorHAnsi" w:eastAsiaTheme="minorEastAsia" w:hAnsiTheme="minorHAnsi" w:cstheme="minorHAnsi"/>
                            <w:sz w:val="22"/>
                            <w:szCs w:val="22"/>
                          </w:rPr>
                          <w:fldChar w:fldCharType="begin"/>
                        </w:r>
                        <w:r w:rsidRPr="00D800EA">
                          <w:rPr>
                            <w:rFonts w:asciiTheme="minorHAnsi" w:hAnsiTheme="minorHAnsi" w:cstheme="minorHAnsi"/>
                          </w:rPr>
                          <w:instrText xml:space="preserve"> PAGE    \* MERGEFORMAT </w:instrText>
                        </w:r>
                        <w:r w:rsidRPr="00D800EA">
                          <w:rPr>
                            <w:rFonts w:asciiTheme="minorHAnsi" w:eastAsiaTheme="minorEastAsia" w:hAnsiTheme="minorHAnsi" w:cstheme="minorHAnsi"/>
                            <w:sz w:val="22"/>
                            <w:szCs w:val="22"/>
                          </w:rPr>
                          <w:fldChar w:fldCharType="separate"/>
                        </w:r>
                        <w:r w:rsidR="00D734BC" w:rsidRPr="00D734BC">
                          <w:rPr>
                            <w:rFonts w:asciiTheme="minorHAnsi" w:eastAsiaTheme="majorEastAsia" w:hAnsiTheme="minorHAnsi" w:cstheme="minorHAnsi"/>
                            <w:noProof/>
                            <w:sz w:val="44"/>
                            <w:szCs w:val="44"/>
                          </w:rPr>
                          <w:t>5</w:t>
                        </w:r>
                        <w:r w:rsidRPr="00D800EA">
                          <w:rPr>
                            <w:rFonts w:asciiTheme="minorHAnsi" w:eastAsiaTheme="majorEastAsia" w:hAnsiTheme="minorHAnsi" w:cstheme="minorHAnsi"/>
                            <w:noProof/>
                            <w:sz w:val="44"/>
                            <w:szCs w:val="44"/>
                          </w:rPr>
                          <w:fldChar w:fldCharType="end"/>
                        </w:r>
                      </w:p>
                    </w:txbxContent>
                  </v:textbox>
                  <w10:wrap anchorx="margin" anchory="margin"/>
                </v:rect>
              </w:pict>
            </mc:Fallback>
          </mc:AlternateContent>
        </w:r>
      </w:sdtContent>
    </w:sdt>
    <w:r w:rsidR="00B87741">
      <w:rPr>
        <w:noProof/>
        <w:lang w:val="fr-BE" w:eastAsia="fr-BE"/>
      </w:rPr>
      <w:drawing>
        <wp:inline distT="0" distB="0" distL="0" distR="0" wp14:anchorId="3BCC7692" wp14:editId="5B3C8130">
          <wp:extent cx="5619750" cy="9048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667357" cy="9125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5928A92"/>
    <w:lvl w:ilvl="0">
      <w:start w:val="1"/>
      <w:numFmt w:val="bullet"/>
      <w:pStyle w:val="ListBullet"/>
      <w:lvlText w:val="="/>
      <w:lvlJc w:val="left"/>
      <w:pPr>
        <w:ind w:left="360" w:hanging="360"/>
      </w:pPr>
      <w:rPr>
        <w:rFonts w:ascii="Calibri" w:hAnsi="Calibri" w:hint="default"/>
        <w:b w:val="0"/>
        <w:i w:val="0"/>
        <w:color w:val="0093D0"/>
        <w:sz w:val="24"/>
      </w:rPr>
    </w:lvl>
  </w:abstractNum>
  <w:abstractNum w:abstractNumId="1" w15:restartNumberingAfterBreak="0">
    <w:nsid w:val="0E4E05AC"/>
    <w:multiLevelType w:val="hybridMultilevel"/>
    <w:tmpl w:val="A5FC4B1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043E3A"/>
    <w:multiLevelType w:val="hybridMultilevel"/>
    <w:tmpl w:val="E084C8DA"/>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16E3C"/>
    <w:multiLevelType w:val="hybridMultilevel"/>
    <w:tmpl w:val="9C828EFE"/>
    <w:lvl w:ilvl="0" w:tplc="08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C8D5877"/>
    <w:multiLevelType w:val="hybridMultilevel"/>
    <w:tmpl w:val="38F0E24C"/>
    <w:lvl w:ilvl="0" w:tplc="08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720497"/>
    <w:multiLevelType w:val="hybridMultilevel"/>
    <w:tmpl w:val="66A42EDA"/>
    <w:lvl w:ilvl="0" w:tplc="08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BC26B06"/>
    <w:multiLevelType w:val="hybridMultilevel"/>
    <w:tmpl w:val="2DF8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67EBA"/>
    <w:multiLevelType w:val="hybridMultilevel"/>
    <w:tmpl w:val="E9AC094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9E"/>
    <w:rsid w:val="0000184E"/>
    <w:rsid w:val="0001011E"/>
    <w:rsid w:val="00031309"/>
    <w:rsid w:val="00077A7E"/>
    <w:rsid w:val="00087118"/>
    <w:rsid w:val="000910AE"/>
    <w:rsid w:val="00095E7B"/>
    <w:rsid w:val="000A2CD5"/>
    <w:rsid w:val="000D7DC0"/>
    <w:rsid w:val="000E7300"/>
    <w:rsid w:val="0010128D"/>
    <w:rsid w:val="00150C55"/>
    <w:rsid w:val="00166F99"/>
    <w:rsid w:val="00172F2C"/>
    <w:rsid w:val="001840FD"/>
    <w:rsid w:val="001C5A8C"/>
    <w:rsid w:val="00241185"/>
    <w:rsid w:val="00242D79"/>
    <w:rsid w:val="00244BCA"/>
    <w:rsid w:val="0024697F"/>
    <w:rsid w:val="002A5153"/>
    <w:rsid w:val="002D00F7"/>
    <w:rsid w:val="002D0B8E"/>
    <w:rsid w:val="002D7EA2"/>
    <w:rsid w:val="002F3B97"/>
    <w:rsid w:val="0033342F"/>
    <w:rsid w:val="003575ED"/>
    <w:rsid w:val="00365150"/>
    <w:rsid w:val="00376B10"/>
    <w:rsid w:val="00380B70"/>
    <w:rsid w:val="00394120"/>
    <w:rsid w:val="003C37BC"/>
    <w:rsid w:val="003F3E6A"/>
    <w:rsid w:val="0041734B"/>
    <w:rsid w:val="004A097F"/>
    <w:rsid w:val="004A0B1F"/>
    <w:rsid w:val="004A4948"/>
    <w:rsid w:val="004C0850"/>
    <w:rsid w:val="004D1711"/>
    <w:rsid w:val="00513B4E"/>
    <w:rsid w:val="005237F7"/>
    <w:rsid w:val="0052727C"/>
    <w:rsid w:val="005552E0"/>
    <w:rsid w:val="00561CEC"/>
    <w:rsid w:val="00565EE0"/>
    <w:rsid w:val="005B5C14"/>
    <w:rsid w:val="005D5491"/>
    <w:rsid w:val="005E4185"/>
    <w:rsid w:val="006413D2"/>
    <w:rsid w:val="006458A6"/>
    <w:rsid w:val="00645CCA"/>
    <w:rsid w:val="0066315F"/>
    <w:rsid w:val="00692E36"/>
    <w:rsid w:val="006B578D"/>
    <w:rsid w:val="006B7EBE"/>
    <w:rsid w:val="00702817"/>
    <w:rsid w:val="007173F9"/>
    <w:rsid w:val="0075511F"/>
    <w:rsid w:val="00796944"/>
    <w:rsid w:val="00807B20"/>
    <w:rsid w:val="00852653"/>
    <w:rsid w:val="00857FD0"/>
    <w:rsid w:val="008A7D57"/>
    <w:rsid w:val="008C25C6"/>
    <w:rsid w:val="008C61FD"/>
    <w:rsid w:val="008F16CA"/>
    <w:rsid w:val="008F75D3"/>
    <w:rsid w:val="0091187D"/>
    <w:rsid w:val="00916D95"/>
    <w:rsid w:val="0096427A"/>
    <w:rsid w:val="0098201A"/>
    <w:rsid w:val="00A11DB2"/>
    <w:rsid w:val="00A34009"/>
    <w:rsid w:val="00A56F42"/>
    <w:rsid w:val="00A6066E"/>
    <w:rsid w:val="00A60800"/>
    <w:rsid w:val="00A6509E"/>
    <w:rsid w:val="00A87BC5"/>
    <w:rsid w:val="00A918E5"/>
    <w:rsid w:val="00AA4B97"/>
    <w:rsid w:val="00B203F6"/>
    <w:rsid w:val="00B30F75"/>
    <w:rsid w:val="00B362F9"/>
    <w:rsid w:val="00B510F4"/>
    <w:rsid w:val="00B87741"/>
    <w:rsid w:val="00B9253C"/>
    <w:rsid w:val="00B95CE5"/>
    <w:rsid w:val="00BD391B"/>
    <w:rsid w:val="00BD6B77"/>
    <w:rsid w:val="00BE5A25"/>
    <w:rsid w:val="00BE6104"/>
    <w:rsid w:val="00CE417B"/>
    <w:rsid w:val="00D6337D"/>
    <w:rsid w:val="00D71CD7"/>
    <w:rsid w:val="00D734BC"/>
    <w:rsid w:val="00D800EA"/>
    <w:rsid w:val="00DA11A3"/>
    <w:rsid w:val="00DA39F1"/>
    <w:rsid w:val="00E107F3"/>
    <w:rsid w:val="00E27E1C"/>
    <w:rsid w:val="00E328AF"/>
    <w:rsid w:val="00E46A6B"/>
    <w:rsid w:val="00E54929"/>
    <w:rsid w:val="00E62721"/>
    <w:rsid w:val="00E62B34"/>
    <w:rsid w:val="00E67EE1"/>
    <w:rsid w:val="00EB3B2C"/>
    <w:rsid w:val="00EB42EA"/>
    <w:rsid w:val="00EB5414"/>
    <w:rsid w:val="00EC2C16"/>
    <w:rsid w:val="00F10AC1"/>
    <w:rsid w:val="00F11B82"/>
    <w:rsid w:val="00F134D6"/>
    <w:rsid w:val="00F37A19"/>
    <w:rsid w:val="00F43B33"/>
    <w:rsid w:val="00F47803"/>
    <w:rsid w:val="00FA2CFF"/>
    <w:rsid w:val="00FA78B4"/>
    <w:rsid w:val="00FC6A48"/>
    <w:rsid w:val="00FE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67280487"/>
  <w15:docId w15:val="{9A582369-774A-41CB-B8BF-C5DD2AC3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9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9E"/>
    <w:pPr>
      <w:ind w:left="720"/>
      <w:contextualSpacing/>
    </w:pPr>
  </w:style>
  <w:style w:type="character" w:styleId="Hyperlink">
    <w:name w:val="Hyperlink"/>
    <w:uiPriority w:val="99"/>
    <w:unhideWhenUsed/>
    <w:rsid w:val="00FE689E"/>
    <w:rPr>
      <w:color w:val="0000FF"/>
      <w:u w:val="single"/>
    </w:rPr>
  </w:style>
  <w:style w:type="paragraph" w:styleId="FootnoteText">
    <w:name w:val="footnote text"/>
    <w:basedOn w:val="Normal"/>
    <w:link w:val="FootnoteTextChar"/>
    <w:uiPriority w:val="99"/>
    <w:semiHidden/>
    <w:unhideWhenUsed/>
    <w:rsid w:val="00FE689E"/>
    <w:rPr>
      <w:sz w:val="20"/>
      <w:szCs w:val="20"/>
      <w:lang w:eastAsia="x-none"/>
    </w:rPr>
  </w:style>
  <w:style w:type="character" w:customStyle="1" w:styleId="FootnoteTextChar">
    <w:name w:val="Footnote Text Char"/>
    <w:link w:val="FootnoteText"/>
    <w:uiPriority w:val="99"/>
    <w:semiHidden/>
    <w:rsid w:val="00FE689E"/>
    <w:rPr>
      <w:sz w:val="20"/>
      <w:szCs w:val="20"/>
      <w:lang w:val="en-US"/>
    </w:rPr>
  </w:style>
  <w:style w:type="character" w:styleId="FootnoteReference">
    <w:name w:val="footnote reference"/>
    <w:uiPriority w:val="99"/>
    <w:semiHidden/>
    <w:unhideWhenUsed/>
    <w:rsid w:val="00FE689E"/>
    <w:rPr>
      <w:vertAlign w:val="superscript"/>
    </w:rPr>
  </w:style>
  <w:style w:type="paragraph" w:styleId="Header">
    <w:name w:val="header"/>
    <w:basedOn w:val="Normal"/>
    <w:link w:val="HeaderChar"/>
    <w:uiPriority w:val="99"/>
    <w:unhideWhenUsed/>
    <w:rsid w:val="00FE689E"/>
    <w:pPr>
      <w:tabs>
        <w:tab w:val="center" w:pos="4513"/>
        <w:tab w:val="right" w:pos="9026"/>
      </w:tabs>
    </w:pPr>
    <w:rPr>
      <w:lang w:eastAsia="x-none"/>
    </w:rPr>
  </w:style>
  <w:style w:type="character" w:customStyle="1" w:styleId="HeaderChar">
    <w:name w:val="Header Char"/>
    <w:link w:val="Header"/>
    <w:uiPriority w:val="99"/>
    <w:rsid w:val="00FE689E"/>
    <w:rPr>
      <w:sz w:val="24"/>
      <w:szCs w:val="24"/>
      <w:lang w:val="en-US"/>
    </w:rPr>
  </w:style>
  <w:style w:type="table" w:styleId="TableGrid">
    <w:name w:val="Table Grid"/>
    <w:basedOn w:val="TableNormal"/>
    <w:uiPriority w:val="59"/>
    <w:rsid w:val="00FE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7300"/>
    <w:rPr>
      <w:sz w:val="16"/>
      <w:szCs w:val="16"/>
    </w:rPr>
  </w:style>
  <w:style w:type="paragraph" w:styleId="CommentText">
    <w:name w:val="annotation text"/>
    <w:basedOn w:val="Normal"/>
    <w:link w:val="CommentTextChar"/>
    <w:uiPriority w:val="99"/>
    <w:semiHidden/>
    <w:unhideWhenUsed/>
    <w:rsid w:val="000E7300"/>
    <w:rPr>
      <w:sz w:val="20"/>
      <w:szCs w:val="20"/>
    </w:rPr>
  </w:style>
  <w:style w:type="character" w:customStyle="1" w:styleId="CommentTextChar">
    <w:name w:val="Comment Text Char"/>
    <w:basedOn w:val="DefaultParagraphFont"/>
    <w:link w:val="CommentText"/>
    <w:uiPriority w:val="99"/>
    <w:semiHidden/>
    <w:rsid w:val="000E7300"/>
  </w:style>
  <w:style w:type="paragraph" w:styleId="CommentSubject">
    <w:name w:val="annotation subject"/>
    <w:basedOn w:val="CommentText"/>
    <w:next w:val="CommentText"/>
    <w:link w:val="CommentSubjectChar"/>
    <w:uiPriority w:val="99"/>
    <w:semiHidden/>
    <w:unhideWhenUsed/>
    <w:rsid w:val="000E7300"/>
    <w:rPr>
      <w:b/>
      <w:bCs/>
    </w:rPr>
  </w:style>
  <w:style w:type="character" w:customStyle="1" w:styleId="CommentSubjectChar">
    <w:name w:val="Comment Subject Char"/>
    <w:basedOn w:val="CommentTextChar"/>
    <w:link w:val="CommentSubject"/>
    <w:uiPriority w:val="99"/>
    <w:semiHidden/>
    <w:rsid w:val="000E7300"/>
    <w:rPr>
      <w:b/>
      <w:bCs/>
    </w:rPr>
  </w:style>
  <w:style w:type="paragraph" w:styleId="BalloonText">
    <w:name w:val="Balloon Text"/>
    <w:basedOn w:val="Normal"/>
    <w:link w:val="BalloonTextChar"/>
    <w:uiPriority w:val="99"/>
    <w:semiHidden/>
    <w:unhideWhenUsed/>
    <w:rsid w:val="000E7300"/>
    <w:rPr>
      <w:rFonts w:ascii="Tahoma" w:hAnsi="Tahoma" w:cs="Tahoma"/>
      <w:sz w:val="16"/>
      <w:szCs w:val="16"/>
    </w:rPr>
  </w:style>
  <w:style w:type="character" w:customStyle="1" w:styleId="BalloonTextChar">
    <w:name w:val="Balloon Text Char"/>
    <w:basedOn w:val="DefaultParagraphFont"/>
    <w:link w:val="BalloonText"/>
    <w:uiPriority w:val="99"/>
    <w:semiHidden/>
    <w:rsid w:val="000E7300"/>
    <w:rPr>
      <w:rFonts w:ascii="Tahoma" w:hAnsi="Tahoma" w:cs="Tahoma"/>
      <w:sz w:val="16"/>
      <w:szCs w:val="16"/>
    </w:rPr>
  </w:style>
  <w:style w:type="paragraph" w:styleId="Footer">
    <w:name w:val="footer"/>
    <w:basedOn w:val="Normal"/>
    <w:link w:val="FooterChar"/>
    <w:uiPriority w:val="99"/>
    <w:unhideWhenUsed/>
    <w:rsid w:val="00B9253C"/>
    <w:pPr>
      <w:tabs>
        <w:tab w:val="center" w:pos="4536"/>
        <w:tab w:val="right" w:pos="9072"/>
      </w:tabs>
    </w:pPr>
  </w:style>
  <w:style w:type="character" w:customStyle="1" w:styleId="FooterChar">
    <w:name w:val="Footer Char"/>
    <w:basedOn w:val="DefaultParagraphFont"/>
    <w:link w:val="Footer"/>
    <w:uiPriority w:val="99"/>
    <w:rsid w:val="00B9253C"/>
    <w:rPr>
      <w:sz w:val="24"/>
      <w:szCs w:val="24"/>
      <w:lang w:val="en-US" w:eastAsia="en-US"/>
    </w:rPr>
  </w:style>
  <w:style w:type="paragraph" w:styleId="ListBullet">
    <w:name w:val="List Bullet"/>
    <w:basedOn w:val="Normal"/>
    <w:uiPriority w:val="4"/>
    <w:qFormat/>
    <w:rsid w:val="0024697F"/>
    <w:pPr>
      <w:numPr>
        <w:numId w:val="8"/>
      </w:numPr>
      <w:spacing w:before="120"/>
    </w:pPr>
    <w:rPr>
      <w:rFonts w:asciiTheme="minorHAnsi" w:eastAsiaTheme="minorHAnsi" w:hAnsiTheme="minorHAnsi" w:cstheme="minorBidi"/>
      <w:szCs w:val="22"/>
      <w:lang w:val="en-GB"/>
    </w:rPr>
  </w:style>
  <w:style w:type="character" w:styleId="FollowedHyperlink">
    <w:name w:val="FollowedHyperlink"/>
    <w:basedOn w:val="DefaultParagraphFont"/>
    <w:uiPriority w:val="99"/>
    <w:semiHidden/>
    <w:unhideWhenUsed/>
    <w:rsid w:val="00BD6B77"/>
    <w:rPr>
      <w:color w:val="954F72" w:themeColor="followedHyperlink"/>
      <w:u w:val="single"/>
    </w:rPr>
  </w:style>
  <w:style w:type="paragraph" w:styleId="Revision">
    <w:name w:val="Revision"/>
    <w:hidden/>
    <w:uiPriority w:val="99"/>
    <w:semiHidden/>
    <w:rsid w:val="00172F2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neteurope.org/-About-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rine.steinfeld@equineteurop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gaspard@equineteurop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quineteurope.org/Equinet-Working-Paper-on-Developing-Standards-for-Equality-Bodies" TargetMode="External"/><Relationship Id="rId4" Type="http://schemas.openxmlformats.org/officeDocument/2006/relationships/settings" Target="settings.xml"/><Relationship Id="rId9" Type="http://schemas.openxmlformats.org/officeDocument/2006/relationships/hyperlink" Target="http://www.equineteurope.org/Equinet-Working-Paper-on-Developing-Standards-for-Equality-Bod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migpolgroup.com/wpkln/wp-content/uploads/2016/10/29.EQUINET_StrategicEnforcement-PowerandCompetencesofEqualityBodies_EN_01.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7320-4C78-456F-B611-C5ABB4CE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1482</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9619</CharactersWithSpaces>
  <SharedDoc>false</SharedDoc>
  <HLinks>
    <vt:vector size="30" baseType="variant">
      <vt:variant>
        <vt:i4>524386</vt:i4>
      </vt:variant>
      <vt:variant>
        <vt:i4>6</vt:i4>
      </vt:variant>
      <vt:variant>
        <vt:i4>0</vt:i4>
      </vt:variant>
      <vt:variant>
        <vt:i4>5</vt:i4>
      </vt:variant>
      <vt:variant>
        <vt:lpwstr>mailto:tamas.kadar@equineteurope.org</vt:lpwstr>
      </vt:variant>
      <vt:variant>
        <vt:lpwstr/>
      </vt:variant>
      <vt:variant>
        <vt:i4>2490442</vt:i4>
      </vt:variant>
      <vt:variant>
        <vt:i4>3</vt:i4>
      </vt:variant>
      <vt:variant>
        <vt:i4>0</vt:i4>
      </vt:variant>
      <vt:variant>
        <vt:i4>5</vt:i4>
      </vt:variant>
      <vt:variant>
        <vt:lpwstr>mailto:anne.gaspard@equineteurope.org</vt:lpwstr>
      </vt:variant>
      <vt:variant>
        <vt:lpwstr/>
      </vt:variant>
      <vt:variant>
        <vt:i4>3276854</vt:i4>
      </vt:variant>
      <vt:variant>
        <vt:i4>0</vt:i4>
      </vt:variant>
      <vt:variant>
        <vt:i4>0</vt:i4>
      </vt:variant>
      <vt:variant>
        <vt:i4>5</vt:i4>
      </vt:variant>
      <vt:variant>
        <vt:lpwstr>http://www.equineteurope.org/-About-us-</vt:lpwstr>
      </vt:variant>
      <vt:variant>
        <vt:lpwstr/>
      </vt:variant>
      <vt:variant>
        <vt:i4>5636118</vt:i4>
      </vt:variant>
      <vt:variant>
        <vt:i4>0</vt:i4>
      </vt:variant>
      <vt:variant>
        <vt:i4>0</vt:i4>
      </vt:variant>
      <vt:variant>
        <vt:i4>5</vt:i4>
      </vt:variant>
      <vt:variant>
        <vt:lpwstr>http://www.equineteurope.org/</vt:lpwstr>
      </vt:variant>
      <vt:variant>
        <vt:lpwstr/>
      </vt:variant>
      <vt:variant>
        <vt:i4>5636118</vt:i4>
      </vt:variant>
      <vt:variant>
        <vt:i4>10743</vt:i4>
      </vt:variant>
      <vt:variant>
        <vt:i4>1025</vt:i4>
      </vt:variant>
      <vt:variant>
        <vt:i4>4</vt:i4>
      </vt:variant>
      <vt:variant>
        <vt:lpwstr>http://www.equineteurope.org/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Tamieck Van Vuuren</dc:creator>
  <cp:lastModifiedBy>Ingrid Thorsnes</cp:lastModifiedBy>
  <cp:revision>12</cp:revision>
  <cp:lastPrinted>2017-02-09T10:15:00Z</cp:lastPrinted>
  <dcterms:created xsi:type="dcterms:W3CDTF">2017-02-09T11:50:00Z</dcterms:created>
  <dcterms:modified xsi:type="dcterms:W3CDTF">2017-02-13T13:27:00Z</dcterms:modified>
</cp:coreProperties>
</file>