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A1F733" w14:textId="77777777" w:rsidR="00382D5F" w:rsidRDefault="00FD1C98" w:rsidP="00382D5F">
      <w:pPr>
        <w:spacing w:line="240" w:lineRule="auto"/>
        <w:rPr>
          <w:b/>
          <w:sz w:val="32"/>
          <w:lang w:val="en-US"/>
        </w:rPr>
      </w:pPr>
      <w:r>
        <w:rPr>
          <w:b/>
          <w:noProof/>
          <w:sz w:val="32"/>
          <w:lang w:eastAsia="fr-BE"/>
        </w:rPr>
        <w:drawing>
          <wp:anchor distT="0" distB="0" distL="114300" distR="114300" simplePos="0" relativeHeight="251655680" behindDoc="0" locked="0" layoutInCell="1" allowOverlap="1" wp14:anchorId="50D8FBD5" wp14:editId="09441C1E">
            <wp:simplePos x="0" y="0"/>
            <wp:positionH relativeFrom="margin">
              <wp:posOffset>-685800</wp:posOffset>
            </wp:positionH>
            <wp:positionV relativeFrom="margin">
              <wp:posOffset>-923925</wp:posOffset>
            </wp:positionV>
            <wp:extent cx="7543800" cy="252984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3EFD4" w14:textId="5B48EEEE" w:rsidR="00FD1C98" w:rsidRPr="00382D5F" w:rsidRDefault="00B84E36" w:rsidP="00382D5F">
      <w:pPr>
        <w:spacing w:line="240" w:lineRule="auto"/>
        <w:jc w:val="center"/>
        <w:rPr>
          <w:b/>
          <w:sz w:val="40"/>
          <w:lang w:val="en-US"/>
        </w:rPr>
      </w:pPr>
      <w:r>
        <w:rPr>
          <w:b/>
          <w:sz w:val="40"/>
          <w:lang w:val="en-US"/>
        </w:rPr>
        <w:t>EQUINET MEMBERS’ BULLETIN #4</w:t>
      </w:r>
      <w:r w:rsidR="0080447E">
        <w:rPr>
          <w:b/>
          <w:sz w:val="40"/>
          <w:lang w:val="en-US"/>
        </w:rPr>
        <w:t>3</w:t>
      </w:r>
      <w:r w:rsidR="00894012">
        <w:rPr>
          <w:b/>
          <w:sz w:val="40"/>
          <w:lang w:val="en-US"/>
        </w:rPr>
        <w:t xml:space="preserve"> – December 2016</w:t>
      </w:r>
      <w:r>
        <w:rPr>
          <w:b/>
          <w:sz w:val="40"/>
          <w:lang w:val="en-US"/>
        </w:rPr>
        <w:br/>
      </w:r>
      <w:r w:rsidR="00FD1C98" w:rsidRPr="00382D5F">
        <w:rPr>
          <w:b/>
          <w:sz w:val="40"/>
          <w:lang w:val="en-US"/>
        </w:rPr>
        <w:t>Network Updates</w:t>
      </w:r>
    </w:p>
    <w:p w14:paraId="7590D8D3" w14:textId="58D5D3EC" w:rsidR="00382D5F" w:rsidRDefault="008A54F7" w:rsidP="008A54F7">
      <w:pPr>
        <w:spacing w:line="240" w:lineRule="auto"/>
        <w:jc w:val="center"/>
        <w:rPr>
          <w:b/>
          <w:lang w:val="en-US"/>
        </w:rPr>
      </w:pPr>
      <w:r>
        <w:rPr>
          <w:noProof/>
          <w:lang w:eastAsia="fr-BE"/>
        </w:rPr>
        <w:drawing>
          <wp:inline distT="0" distB="0" distL="0" distR="0" wp14:anchorId="26FC21BF" wp14:editId="14F764D2">
            <wp:extent cx="5334000" cy="3781425"/>
            <wp:effectExtent l="0" t="0" r="0" b="9525"/>
            <wp:docPr id="12" name="Picture 12" descr="cid:image002.png@01D256C6.EB687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png@01D256C6.EB68731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334000" cy="3781425"/>
                    </a:xfrm>
                    <a:prstGeom prst="rect">
                      <a:avLst/>
                    </a:prstGeom>
                    <a:noFill/>
                    <a:ln>
                      <a:noFill/>
                    </a:ln>
                  </pic:spPr>
                </pic:pic>
              </a:graphicData>
            </a:graphic>
          </wp:inline>
        </w:drawing>
      </w:r>
    </w:p>
    <w:p w14:paraId="2570287E" w14:textId="223FB4B3" w:rsidR="00033129" w:rsidRDefault="00033129" w:rsidP="00382D5F">
      <w:pPr>
        <w:shd w:val="clear" w:color="auto" w:fill="F2F2F2" w:themeFill="background1" w:themeFillShade="F2"/>
        <w:spacing w:line="240" w:lineRule="auto"/>
        <w:rPr>
          <w:b/>
          <w:lang w:val="en-US"/>
        </w:rPr>
      </w:pPr>
      <w:r>
        <w:rPr>
          <w:b/>
          <w:lang w:val="en-US"/>
        </w:rPr>
        <w:t xml:space="preserve">Dear Equinet Members, </w:t>
      </w:r>
    </w:p>
    <w:p w14:paraId="2FB97661" w14:textId="77777777" w:rsidR="003F0AD9" w:rsidRDefault="00F31126" w:rsidP="00382D5F">
      <w:pPr>
        <w:shd w:val="clear" w:color="auto" w:fill="F2F2F2" w:themeFill="background1" w:themeFillShade="F2"/>
        <w:spacing w:line="240" w:lineRule="auto"/>
        <w:jc w:val="both"/>
        <w:rPr>
          <w:lang w:val="en-US"/>
        </w:rPr>
      </w:pPr>
      <w:r w:rsidRPr="00F31126">
        <w:rPr>
          <w:lang w:val="en-US"/>
        </w:rPr>
        <w:t xml:space="preserve">This Members’ Bulletin </w:t>
      </w:r>
      <w:r>
        <w:rPr>
          <w:lang w:val="en-US"/>
        </w:rPr>
        <w:t xml:space="preserve">gathers </w:t>
      </w:r>
      <w:r w:rsidRPr="00F66D27">
        <w:rPr>
          <w:b/>
          <w:lang w:val="en-US"/>
        </w:rPr>
        <w:t xml:space="preserve">the </w:t>
      </w:r>
      <w:r w:rsidR="00033129">
        <w:rPr>
          <w:b/>
          <w:lang w:val="en-US"/>
        </w:rPr>
        <w:t xml:space="preserve">main Equinet internal updates, with </w:t>
      </w:r>
      <w:r w:rsidR="00AC024F">
        <w:rPr>
          <w:b/>
          <w:lang w:val="en-US"/>
        </w:rPr>
        <w:t xml:space="preserve">a view to provide </w:t>
      </w:r>
      <w:r w:rsidR="00033129">
        <w:rPr>
          <w:b/>
          <w:lang w:val="en-US"/>
        </w:rPr>
        <w:t xml:space="preserve">you </w:t>
      </w:r>
      <w:r w:rsidR="00AC024F">
        <w:rPr>
          <w:b/>
          <w:lang w:val="en-US"/>
        </w:rPr>
        <w:t xml:space="preserve">with </w:t>
      </w:r>
      <w:r w:rsidR="00033129">
        <w:rPr>
          <w:b/>
          <w:lang w:val="en-US"/>
        </w:rPr>
        <w:t>a clearer overview of Equinet activities</w:t>
      </w:r>
      <w:r w:rsidR="00033129">
        <w:rPr>
          <w:lang w:val="en-US"/>
        </w:rPr>
        <w:t xml:space="preserve">. </w:t>
      </w:r>
      <w:r>
        <w:rPr>
          <w:lang w:val="en-US"/>
        </w:rPr>
        <w:t xml:space="preserve">We very much hope this members’ bulletin will be useful in your day-to-day work and we would be grateful if you could </w:t>
      </w:r>
      <w:r w:rsidRPr="00F66D27">
        <w:rPr>
          <w:b/>
          <w:lang w:val="en-US"/>
        </w:rPr>
        <w:t>disseminate it among your colleagues</w:t>
      </w:r>
      <w:r>
        <w:rPr>
          <w:lang w:val="en-US"/>
        </w:rPr>
        <w:t xml:space="preserve">. </w:t>
      </w:r>
    </w:p>
    <w:p w14:paraId="71F7DEE0" w14:textId="4D2E39F9" w:rsidR="003F0AD9" w:rsidRDefault="00F31126" w:rsidP="00382D5F">
      <w:pPr>
        <w:shd w:val="clear" w:color="auto" w:fill="F2F2F2" w:themeFill="background1" w:themeFillShade="F2"/>
        <w:spacing w:line="240" w:lineRule="auto"/>
        <w:rPr>
          <w:lang w:val="en-US"/>
        </w:rPr>
      </w:pPr>
      <w:r>
        <w:rPr>
          <w:lang w:val="en-US"/>
        </w:rPr>
        <w:t xml:space="preserve">Your feedback is also greatly appreciated. Should you have any comments or further questions, please do not hesitate to contact </w:t>
      </w:r>
      <w:r w:rsidRPr="00033129">
        <w:rPr>
          <w:b/>
          <w:lang w:val="en-US"/>
        </w:rPr>
        <w:t xml:space="preserve">Jessica Machacova, Equinet </w:t>
      </w:r>
      <w:r w:rsidR="00F86D59">
        <w:rPr>
          <w:b/>
          <w:lang w:val="en-US"/>
        </w:rPr>
        <w:t>Membership and Policy Officer</w:t>
      </w:r>
      <w:r w:rsidR="0048255C">
        <w:rPr>
          <w:b/>
          <w:lang w:val="en-US"/>
        </w:rPr>
        <w:t xml:space="preserve"> </w:t>
      </w:r>
      <w:r w:rsidR="0048255C" w:rsidRPr="0048255C">
        <w:rPr>
          <w:lang w:val="en-US"/>
        </w:rPr>
        <w:t>(</w:t>
      </w:r>
      <w:hyperlink r:id="rId11" w:history="1">
        <w:r w:rsidR="0048255C" w:rsidRPr="0048255C">
          <w:rPr>
            <w:rStyle w:val="Hyperlink"/>
            <w:lang w:val="en-US"/>
          </w:rPr>
          <w:t>Jessica.machacova@equineteurope.org</w:t>
        </w:r>
      </w:hyperlink>
      <w:r w:rsidR="0048255C" w:rsidRPr="0048255C">
        <w:rPr>
          <w:lang w:val="en-US"/>
        </w:rPr>
        <w:t xml:space="preserve"> / </w:t>
      </w:r>
      <w:r w:rsidRPr="0048255C">
        <w:rPr>
          <w:lang w:val="en-US"/>
        </w:rPr>
        <w:t>0032 2 212 31 80).</w:t>
      </w:r>
      <w:r>
        <w:rPr>
          <w:lang w:val="en-US"/>
        </w:rPr>
        <w:t xml:space="preserve"> </w:t>
      </w:r>
    </w:p>
    <w:p w14:paraId="50DB1069" w14:textId="77777777" w:rsidR="00382D5F" w:rsidRDefault="00382D5F" w:rsidP="003562CA">
      <w:pPr>
        <w:spacing w:line="240" w:lineRule="auto"/>
        <w:rPr>
          <w:lang w:val="en-US"/>
        </w:rPr>
      </w:pPr>
    </w:p>
    <w:p w14:paraId="66FEF4B8" w14:textId="34CDC6A1" w:rsidR="00382D5F" w:rsidRPr="00E550C2" w:rsidRDefault="00382D5F">
      <w:pPr>
        <w:rPr>
          <w:b/>
          <w:sz w:val="32"/>
          <w:lang w:val="en-US"/>
        </w:rPr>
      </w:pPr>
      <w:bookmarkStart w:id="0" w:name="_Ref430877181"/>
      <w:bookmarkStart w:id="1" w:name="_Ref433286045"/>
      <w:bookmarkStart w:id="2" w:name="_Ref420074190"/>
      <w:bookmarkStart w:id="3" w:name="_Ref424909575"/>
      <w:bookmarkStart w:id="4" w:name="_Ref441224903"/>
      <w:bookmarkStart w:id="5" w:name="_Ref462415018"/>
      <w:bookmarkStart w:id="6" w:name="_GoBack"/>
      <w:bookmarkEnd w:id="6"/>
      <w:r>
        <w:rPr>
          <w:b/>
          <w:lang w:val="en-US"/>
        </w:rPr>
        <w:br w:type="page"/>
      </w:r>
    </w:p>
    <w:p w14:paraId="1AB494FA" w14:textId="75194F2A" w:rsidR="0075665B" w:rsidRDefault="000A128D" w:rsidP="00EC1DB9">
      <w:pPr>
        <w:pStyle w:val="Heading3"/>
        <w:pBdr>
          <w:bottom w:val="dashSmallGap" w:sz="12" w:space="1" w:color="auto"/>
        </w:pBdr>
        <w:spacing w:line="240" w:lineRule="auto"/>
        <w:jc w:val="center"/>
        <w:rPr>
          <w:b/>
          <w:lang w:val="en-US"/>
        </w:rPr>
      </w:pPr>
      <w:bookmarkStart w:id="7" w:name="_Ref468110514"/>
      <w:r w:rsidRPr="00896918">
        <w:rPr>
          <w:b/>
          <w:lang w:val="en-US"/>
        </w:rPr>
        <w:lastRenderedPageBreak/>
        <w:t>PART 1: EQUINET UPDATES</w:t>
      </w:r>
      <w:bookmarkStart w:id="8" w:name="_Ref436399690"/>
      <w:bookmarkStart w:id="9" w:name="_Ref438219588"/>
      <w:bookmarkEnd w:id="0"/>
      <w:bookmarkEnd w:id="1"/>
      <w:bookmarkEnd w:id="2"/>
      <w:bookmarkEnd w:id="3"/>
      <w:bookmarkEnd w:id="4"/>
      <w:bookmarkEnd w:id="5"/>
      <w:bookmarkEnd w:id="7"/>
    </w:p>
    <w:p w14:paraId="684780C7" w14:textId="6B725547" w:rsidR="00CD41A7" w:rsidRPr="00CD41A7" w:rsidRDefault="00CD41A7" w:rsidP="00EF3AAE">
      <w:pPr>
        <w:pStyle w:val="Heading1"/>
        <w:shd w:val="clear" w:color="auto" w:fill="2E74B5" w:themeFill="accent1" w:themeFillShade="BF"/>
        <w:rPr>
          <w:color w:val="FFFFFF" w:themeColor="background1"/>
          <w:lang w:val="en-US"/>
        </w:rPr>
      </w:pPr>
      <w:bookmarkStart w:id="10" w:name="_Ref470020675"/>
      <w:bookmarkStart w:id="11" w:name="_Ref464833440"/>
      <w:bookmarkStart w:id="12" w:name="_Ref468110515"/>
      <w:bookmarkStart w:id="13" w:name="_Ref454550804"/>
      <w:bookmarkStart w:id="14" w:name="_Ref456195596"/>
      <w:bookmarkStart w:id="15" w:name="_Ref462415020"/>
      <w:bookmarkStart w:id="16" w:name="_Ref449609102"/>
      <w:bookmarkStart w:id="17" w:name="_Ref450923873"/>
      <w:bookmarkStart w:id="18" w:name="_Ref446345527"/>
      <w:r w:rsidRPr="00CD41A7">
        <w:rPr>
          <w:color w:val="FFFFFF" w:themeColor="background1"/>
          <w:lang w:val="en-US"/>
        </w:rPr>
        <w:t xml:space="preserve">Save the date: Equinet 10th anniversary </w:t>
      </w:r>
      <w:r w:rsidRPr="00CD41A7">
        <w:rPr>
          <w:color w:val="FFFFFF" w:themeColor="background1"/>
          <w:lang w:val="en-US"/>
        </w:rPr>
        <w:br/>
      </w:r>
      <w:r w:rsidRPr="00CD41A7">
        <w:rPr>
          <w:color w:val="FFC000"/>
          <w:lang w:val="en-US"/>
        </w:rPr>
        <w:t>Conference, celebrations and Annual General Meeting (AGM)</w:t>
      </w:r>
      <w:bookmarkEnd w:id="10"/>
    </w:p>
    <w:p w14:paraId="26E406A6" w14:textId="77777777" w:rsidR="00CD41A7" w:rsidRDefault="00CD41A7" w:rsidP="00CD41A7">
      <w:pPr>
        <w:rPr>
          <w:lang w:val="en-US"/>
        </w:rPr>
      </w:pPr>
    </w:p>
    <w:p w14:paraId="2B16EF3D" w14:textId="18F3198A" w:rsidR="00CD41A7" w:rsidRDefault="00CD41A7" w:rsidP="00CD41A7">
      <w:pPr>
        <w:jc w:val="center"/>
        <w:rPr>
          <w:lang w:val="en-US"/>
        </w:rPr>
      </w:pPr>
      <w:r w:rsidRPr="00CD41A7">
        <w:rPr>
          <w:noProof/>
          <w:lang w:eastAsia="fr-BE"/>
        </w:rPr>
        <w:drawing>
          <wp:inline distT="0" distB="0" distL="0" distR="0" wp14:anchorId="18653769" wp14:editId="76FB9F59">
            <wp:extent cx="4343400" cy="3079160"/>
            <wp:effectExtent l="0" t="0" r="0" b="6985"/>
            <wp:docPr id="8" name="Picture 8" descr="K:\Activities\2017\Events\AGM and 10-year conference\Save the Date visual\MEMBERS 10th anniversary Save the Date EXTER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ctivities\2017\Events\AGM and 10-year conference\Save the Date visual\MEMBERS 10th anniversary Save the Date EXTERNA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7059" cy="3081754"/>
                    </a:xfrm>
                    <a:prstGeom prst="rect">
                      <a:avLst/>
                    </a:prstGeom>
                    <a:noFill/>
                    <a:ln>
                      <a:noFill/>
                    </a:ln>
                  </pic:spPr>
                </pic:pic>
              </a:graphicData>
            </a:graphic>
          </wp:inline>
        </w:drawing>
      </w:r>
    </w:p>
    <w:p w14:paraId="43E95C59" w14:textId="1338AB0E" w:rsidR="00CD41A7" w:rsidRDefault="00CD41A7" w:rsidP="00EC1DB9">
      <w:pPr>
        <w:jc w:val="both"/>
        <w:rPr>
          <w:lang w:val="en-US"/>
        </w:rPr>
      </w:pPr>
      <w:r>
        <w:rPr>
          <w:lang w:val="en-US"/>
        </w:rPr>
        <w:t>In 2017, Equinet will celebrate its 10</w:t>
      </w:r>
      <w:r w:rsidRPr="00CD41A7">
        <w:rPr>
          <w:vertAlign w:val="superscript"/>
          <w:lang w:val="en-US"/>
        </w:rPr>
        <w:t>th</w:t>
      </w:r>
      <w:r>
        <w:rPr>
          <w:lang w:val="en-US"/>
        </w:rPr>
        <w:t xml:space="preserve"> anniversary! </w:t>
      </w:r>
    </w:p>
    <w:p w14:paraId="326DED9F" w14:textId="3E41AA34" w:rsidR="0068162C" w:rsidRDefault="00EC1DB9" w:rsidP="008F6985">
      <w:pPr>
        <w:jc w:val="both"/>
        <w:rPr>
          <w:lang w:val="en-US"/>
        </w:rPr>
      </w:pPr>
      <w:r>
        <w:rPr>
          <w:lang w:val="en-US"/>
        </w:rPr>
        <w:t xml:space="preserve">A conference as well as the celebrations will take place on </w:t>
      </w:r>
      <w:r w:rsidRPr="00EC1DB9">
        <w:rPr>
          <w:b/>
          <w:lang w:val="en-US"/>
        </w:rPr>
        <w:t>Tuesday 10</w:t>
      </w:r>
      <w:r w:rsidRPr="00EC1DB9">
        <w:rPr>
          <w:b/>
          <w:vertAlign w:val="superscript"/>
          <w:lang w:val="en-US"/>
        </w:rPr>
        <w:t>th</w:t>
      </w:r>
      <w:r w:rsidRPr="00EC1DB9">
        <w:rPr>
          <w:b/>
          <w:lang w:val="en-US"/>
        </w:rPr>
        <w:t xml:space="preserve"> October 2017</w:t>
      </w:r>
      <w:r>
        <w:rPr>
          <w:lang w:val="en-US"/>
        </w:rPr>
        <w:t xml:space="preserve"> in Brussels. It will be followed by our Annual General Meeting (AGM) and the Equinet Board Elections on </w:t>
      </w:r>
      <w:r w:rsidRPr="00EC1DB9">
        <w:rPr>
          <w:b/>
          <w:lang w:val="en-US"/>
        </w:rPr>
        <w:t>Wednesday 11</w:t>
      </w:r>
      <w:r w:rsidRPr="00EC1DB9">
        <w:rPr>
          <w:b/>
          <w:vertAlign w:val="superscript"/>
          <w:lang w:val="en-US"/>
        </w:rPr>
        <w:t>th</w:t>
      </w:r>
      <w:r w:rsidRPr="00EC1DB9">
        <w:rPr>
          <w:b/>
          <w:lang w:val="en-US"/>
        </w:rPr>
        <w:t xml:space="preserve"> October</w:t>
      </w:r>
      <w:r>
        <w:rPr>
          <w:lang w:val="en-US"/>
        </w:rPr>
        <w:t xml:space="preserve">. More information to come soon! </w:t>
      </w:r>
    </w:p>
    <w:p w14:paraId="782B64A1" w14:textId="2EE1C554" w:rsidR="0068162C" w:rsidRDefault="005D7E4F" w:rsidP="000D35D3">
      <w:pPr>
        <w:shd w:val="clear" w:color="auto" w:fill="D9D9D9" w:themeFill="background1" w:themeFillShade="D9"/>
        <w:jc w:val="center"/>
        <w:rPr>
          <w:lang w:val="en-US"/>
        </w:rPr>
      </w:pPr>
      <w:r>
        <w:rPr>
          <w:lang w:val="en-US"/>
        </w:rPr>
        <w:t>Our indicative calendar of 2017 activities is also attached to this email (</w:t>
      </w:r>
      <w:r w:rsidRPr="00FA6301">
        <w:rPr>
          <w:b/>
          <w:highlight w:val="yellow"/>
          <w:lang w:val="en-US"/>
        </w:rPr>
        <w:t>ANNEX 1</w:t>
      </w:r>
      <w:r>
        <w:rPr>
          <w:lang w:val="en-US"/>
        </w:rPr>
        <w:t>).</w:t>
      </w:r>
    </w:p>
    <w:p w14:paraId="37BCFF39" w14:textId="77777777" w:rsidR="008F6985" w:rsidRDefault="008F6985" w:rsidP="008F6985">
      <w:pPr>
        <w:pStyle w:val="NoSpacing"/>
        <w:pBdr>
          <w:bottom w:val="dashSmallGap" w:sz="12" w:space="1" w:color="auto"/>
        </w:pBdr>
        <w:rPr>
          <w:lang w:val="en-US"/>
        </w:rPr>
      </w:pPr>
    </w:p>
    <w:p w14:paraId="0752B248" w14:textId="0B3AC295" w:rsidR="009A0433" w:rsidRPr="009A0433" w:rsidRDefault="009E0457" w:rsidP="003562CA">
      <w:pPr>
        <w:pStyle w:val="Heading1"/>
        <w:shd w:val="clear" w:color="auto" w:fill="0070C0"/>
        <w:spacing w:line="240" w:lineRule="auto"/>
        <w:rPr>
          <w:color w:val="FFFFFF" w:themeColor="background1"/>
          <w:lang w:val="en-GB"/>
        </w:rPr>
      </w:pPr>
      <w:bookmarkStart w:id="19" w:name="_Ref470020676"/>
      <w:r>
        <w:rPr>
          <w:color w:val="FFFFFF" w:themeColor="background1"/>
          <w:lang w:val="en-GB"/>
        </w:rPr>
        <w:t>Reminder: Equinet Information Form 2017</w:t>
      </w:r>
      <w:r w:rsidR="009A0433">
        <w:rPr>
          <w:color w:val="FFFFFF" w:themeColor="background1"/>
          <w:lang w:val="en-GB"/>
        </w:rPr>
        <w:br/>
      </w:r>
      <w:r w:rsidR="009A0433" w:rsidRPr="009A0433">
        <w:rPr>
          <w:color w:val="FFC000"/>
          <w:lang w:val="en-GB"/>
        </w:rPr>
        <w:t xml:space="preserve">Deadline: </w:t>
      </w:r>
      <w:bookmarkEnd w:id="11"/>
      <w:bookmarkEnd w:id="12"/>
      <w:r w:rsidR="00CD41A7">
        <w:rPr>
          <w:color w:val="FFC000"/>
          <w:lang w:val="en-GB"/>
        </w:rPr>
        <w:t>as soon as possible</w:t>
      </w:r>
      <w:bookmarkEnd w:id="19"/>
    </w:p>
    <w:p w14:paraId="5031F142" w14:textId="77777777" w:rsidR="009A0433" w:rsidRDefault="009A0433" w:rsidP="003562CA">
      <w:pPr>
        <w:spacing w:line="240" w:lineRule="auto"/>
        <w:rPr>
          <w:lang w:val="en-GB"/>
        </w:rPr>
      </w:pPr>
    </w:p>
    <w:p w14:paraId="04C3BA02" w14:textId="34E4B80D" w:rsidR="009E0457" w:rsidRPr="002D6E1A" w:rsidRDefault="009E0457" w:rsidP="003A49F2">
      <w:pPr>
        <w:spacing w:line="240" w:lineRule="auto"/>
        <w:jc w:val="center"/>
        <w:rPr>
          <w:b/>
          <w:sz w:val="24"/>
          <w:lang w:val="en-GB"/>
        </w:rPr>
      </w:pPr>
      <w:r w:rsidRPr="002D6E1A">
        <w:rPr>
          <w:b/>
          <w:sz w:val="24"/>
          <w:lang w:val="en-GB"/>
        </w:rPr>
        <w:t xml:space="preserve">- Email sent to the Heads of equality bodies and Equinet contact persons on </w:t>
      </w:r>
      <w:r w:rsidR="00685287">
        <w:rPr>
          <w:b/>
          <w:sz w:val="24"/>
          <w:lang w:val="en-GB"/>
        </w:rPr>
        <w:t>Wednesday 9</w:t>
      </w:r>
      <w:r w:rsidR="00685287" w:rsidRPr="00685287">
        <w:rPr>
          <w:b/>
          <w:sz w:val="24"/>
          <w:vertAlign w:val="superscript"/>
          <w:lang w:val="en-GB"/>
        </w:rPr>
        <w:t>th</w:t>
      </w:r>
      <w:r w:rsidR="00685287">
        <w:rPr>
          <w:b/>
          <w:sz w:val="24"/>
          <w:lang w:val="en-GB"/>
        </w:rPr>
        <w:t xml:space="preserve"> </w:t>
      </w:r>
      <w:r w:rsidRPr="002D6E1A">
        <w:rPr>
          <w:b/>
          <w:sz w:val="24"/>
          <w:lang w:val="en-GB"/>
        </w:rPr>
        <w:t>November -</w:t>
      </w:r>
    </w:p>
    <w:p w14:paraId="11FA3D99" w14:textId="4DDDCCB6" w:rsidR="002D6E1A" w:rsidRPr="002D6E1A" w:rsidRDefault="002D6E1A" w:rsidP="002D6E1A">
      <w:pPr>
        <w:spacing w:line="240" w:lineRule="auto"/>
        <w:jc w:val="both"/>
        <w:rPr>
          <w:lang w:val="en-GB"/>
        </w:rPr>
      </w:pPr>
      <w:r>
        <w:rPr>
          <w:lang w:val="en-GB"/>
        </w:rPr>
        <w:t xml:space="preserve">The </w:t>
      </w:r>
      <w:r w:rsidRPr="002D6E1A">
        <w:rPr>
          <w:lang w:val="en-GB"/>
        </w:rPr>
        <w:t xml:space="preserve">information form aims to collect information from </w:t>
      </w:r>
      <w:r w:rsidRPr="002D6E1A">
        <w:rPr>
          <w:b/>
          <w:lang w:val="en-GB"/>
        </w:rPr>
        <w:t xml:space="preserve">all Equinet member organisations </w:t>
      </w:r>
      <w:r w:rsidRPr="002D6E1A">
        <w:rPr>
          <w:lang w:val="en-GB"/>
        </w:rPr>
        <w:t>for the year 2017 on the following, as nominated and approved by the head of your equality body:</w:t>
      </w:r>
    </w:p>
    <w:p w14:paraId="4819C51D" w14:textId="5232B88C" w:rsidR="002D6E1A" w:rsidRPr="002D6E1A" w:rsidRDefault="002D6E1A" w:rsidP="002D6E1A">
      <w:pPr>
        <w:pStyle w:val="ListParagraph"/>
        <w:numPr>
          <w:ilvl w:val="0"/>
          <w:numId w:val="23"/>
        </w:numPr>
        <w:spacing w:line="240" w:lineRule="auto"/>
        <w:jc w:val="both"/>
        <w:rPr>
          <w:lang w:val="en-GB"/>
        </w:rPr>
      </w:pPr>
      <w:r w:rsidRPr="002D6E1A">
        <w:rPr>
          <w:lang w:val="en-GB"/>
        </w:rPr>
        <w:t xml:space="preserve">The main </w:t>
      </w:r>
      <w:r w:rsidRPr="002D6E1A">
        <w:rPr>
          <w:b/>
          <w:lang w:val="en-GB"/>
        </w:rPr>
        <w:t>Equinet contact person</w:t>
      </w:r>
      <w:r w:rsidRPr="002D6E1A">
        <w:rPr>
          <w:lang w:val="en-GB"/>
        </w:rPr>
        <w:t xml:space="preserve"> in your equality body; </w:t>
      </w:r>
    </w:p>
    <w:p w14:paraId="1FABBBA9" w14:textId="27439DB7" w:rsidR="002D6E1A" w:rsidRPr="002D6E1A" w:rsidRDefault="002D6E1A" w:rsidP="002D6E1A">
      <w:pPr>
        <w:pStyle w:val="ListParagraph"/>
        <w:numPr>
          <w:ilvl w:val="0"/>
          <w:numId w:val="23"/>
        </w:numPr>
        <w:spacing w:line="240" w:lineRule="auto"/>
        <w:jc w:val="both"/>
        <w:rPr>
          <w:lang w:val="en-GB"/>
        </w:rPr>
      </w:pPr>
      <w:r w:rsidRPr="002D6E1A">
        <w:rPr>
          <w:lang w:val="en-GB"/>
        </w:rPr>
        <w:t xml:space="preserve">Staff expert/s nominated as (continued or new) </w:t>
      </w:r>
      <w:r w:rsidRPr="002D6E1A">
        <w:rPr>
          <w:b/>
          <w:lang w:val="en-GB"/>
        </w:rPr>
        <w:t>Equinet Working Groups members</w:t>
      </w:r>
    </w:p>
    <w:p w14:paraId="1A4AF8DF" w14:textId="77777777" w:rsidR="002D6E1A" w:rsidRPr="002D6E1A" w:rsidRDefault="002D6E1A" w:rsidP="002D6E1A">
      <w:pPr>
        <w:spacing w:line="240" w:lineRule="auto"/>
        <w:jc w:val="both"/>
        <w:rPr>
          <w:lang w:val="en-GB"/>
        </w:rPr>
      </w:pPr>
      <w:r w:rsidRPr="002D6E1A">
        <w:rPr>
          <w:lang w:val="en-GB"/>
        </w:rPr>
        <w:lastRenderedPageBreak/>
        <w:t>This exercise is important as it ensures that our records are up to date and that Working Group members in your organisation receive all the relevant communication and materials.</w:t>
      </w:r>
    </w:p>
    <w:p w14:paraId="0C121A6B" w14:textId="2C4E398C" w:rsidR="009D7FAF" w:rsidRDefault="002D6E1A" w:rsidP="008F6985">
      <w:pPr>
        <w:shd w:val="clear" w:color="auto" w:fill="D9D9D9" w:themeFill="background1" w:themeFillShade="D9"/>
        <w:spacing w:line="240" w:lineRule="auto"/>
        <w:jc w:val="center"/>
        <w:rPr>
          <w:lang w:val="en-US"/>
        </w:rPr>
      </w:pPr>
      <w:r w:rsidRPr="00910D59">
        <w:rPr>
          <w:lang w:val="en-US"/>
        </w:rPr>
        <w:t>Th</w:t>
      </w:r>
      <w:r w:rsidR="00910D59">
        <w:rPr>
          <w:lang w:val="en-US"/>
        </w:rPr>
        <w:t>e Equinet 2017 information form is available</w:t>
      </w:r>
      <w:r w:rsidR="002732DB">
        <w:rPr>
          <w:lang w:val="en-US"/>
        </w:rPr>
        <w:t xml:space="preserve"> </w:t>
      </w:r>
      <w:hyperlink r:id="rId13" w:history="1">
        <w:r w:rsidR="002732DB" w:rsidRPr="002732DB">
          <w:rPr>
            <w:rStyle w:val="Hyperlink"/>
            <w:lang w:val="en-US"/>
          </w:rPr>
          <w:t>here</w:t>
        </w:r>
      </w:hyperlink>
      <w:r w:rsidR="00910D59">
        <w:rPr>
          <w:lang w:val="en-US"/>
        </w:rPr>
        <w:t>.</w:t>
      </w:r>
      <w:r w:rsidRPr="00910D59">
        <w:rPr>
          <w:lang w:val="en-US"/>
        </w:rPr>
        <w:t xml:space="preserve"> We kindly ask you to fill it in, sign it and return it </w:t>
      </w:r>
      <w:r w:rsidR="00D429D4" w:rsidRPr="00D429D4">
        <w:rPr>
          <w:b/>
          <w:color w:val="FF0000"/>
          <w:lang w:val="en-US"/>
        </w:rPr>
        <w:t>as soon as possible</w:t>
      </w:r>
      <w:r w:rsidRPr="00910D59">
        <w:rPr>
          <w:lang w:val="en-US"/>
        </w:rPr>
        <w:t xml:space="preserve"> to </w:t>
      </w:r>
      <w:hyperlink r:id="rId14" w:history="1">
        <w:r w:rsidR="00910D59" w:rsidRPr="00910D59">
          <w:rPr>
            <w:rStyle w:val="Hyperlink"/>
            <w:lang w:val="en-US"/>
          </w:rPr>
          <w:t>Jessica.machacova@equineteurope.org</w:t>
        </w:r>
      </w:hyperlink>
      <w:r w:rsidR="00910D59">
        <w:rPr>
          <w:lang w:val="en-US"/>
        </w:rPr>
        <w:t>.</w:t>
      </w:r>
    </w:p>
    <w:p w14:paraId="5837553C" w14:textId="77777777" w:rsidR="00D24495" w:rsidRPr="00D24495" w:rsidRDefault="00D24495" w:rsidP="008F6985">
      <w:pPr>
        <w:pStyle w:val="NoSpacing"/>
        <w:rPr>
          <w:lang w:val="en-US"/>
        </w:rPr>
      </w:pPr>
    </w:p>
    <w:p w14:paraId="6EAF4891" w14:textId="26F43E0B" w:rsidR="009A0433" w:rsidRPr="00D557D0" w:rsidRDefault="00D557D0" w:rsidP="00FA6301">
      <w:pPr>
        <w:pBdr>
          <w:bottom w:val="dashSmallGap" w:sz="12" w:space="1" w:color="auto"/>
        </w:pBdr>
        <w:spacing w:line="240" w:lineRule="auto"/>
        <w:jc w:val="right"/>
        <w:rPr>
          <w:lang w:val="en-GB"/>
        </w:rPr>
      </w:pPr>
      <w:r w:rsidRPr="00D557D0">
        <w:rPr>
          <w:b/>
          <w:u w:val="single"/>
          <w:lang w:val="en-GB"/>
        </w:rPr>
        <w:t>EQUINET CONTACT PERSON</w:t>
      </w:r>
      <w:r w:rsidRPr="00D557D0">
        <w:rPr>
          <w:b/>
          <w:lang w:val="en-GB"/>
        </w:rPr>
        <w:t xml:space="preserve">: </w:t>
      </w:r>
      <w:r w:rsidRPr="00D557D0">
        <w:rPr>
          <w:lang w:val="en-GB"/>
        </w:rPr>
        <w:t>Jessica Machacova, Membership and Policy Officer (</w:t>
      </w:r>
      <w:hyperlink r:id="rId15" w:history="1">
        <w:r w:rsidRPr="002C65C1">
          <w:rPr>
            <w:rStyle w:val="Hyperlink"/>
            <w:lang w:val="en-GB"/>
          </w:rPr>
          <w:t>Jessica.machacova@equineteurope.org</w:t>
        </w:r>
      </w:hyperlink>
      <w:r>
        <w:rPr>
          <w:lang w:val="en-GB"/>
        </w:rPr>
        <w:t xml:space="preserve"> </w:t>
      </w:r>
      <w:r w:rsidRPr="00D557D0">
        <w:rPr>
          <w:lang w:val="en-GB"/>
        </w:rPr>
        <w:t>– Tel: 0032 2 212 31 80).</w:t>
      </w:r>
      <w:r w:rsidRPr="00D557D0">
        <w:rPr>
          <w:u w:val="single"/>
          <w:lang w:val="en-GB"/>
        </w:rPr>
        <w:t xml:space="preserve"> </w:t>
      </w:r>
      <w:r w:rsidR="009E0457" w:rsidRPr="00D557D0">
        <w:rPr>
          <w:lang w:val="en-GB"/>
        </w:rPr>
        <w:t xml:space="preserve"> </w:t>
      </w:r>
    </w:p>
    <w:p w14:paraId="460AD718" w14:textId="77777777" w:rsidR="008F6985" w:rsidRDefault="008F6985" w:rsidP="008F6985">
      <w:pPr>
        <w:pBdr>
          <w:bottom w:val="dashSmallGap" w:sz="12" w:space="1" w:color="auto"/>
        </w:pBdr>
        <w:rPr>
          <w:lang w:val="en-GB"/>
        </w:rPr>
      </w:pPr>
      <w:bookmarkStart w:id="20" w:name="_Ref464833441"/>
    </w:p>
    <w:p w14:paraId="1DFA4D2A" w14:textId="0A64D5FF" w:rsidR="008F6985" w:rsidRDefault="008F6985" w:rsidP="008F6985">
      <w:pPr>
        <w:pStyle w:val="Heading1"/>
        <w:shd w:val="clear" w:color="auto" w:fill="2E74B5" w:themeFill="accent1" w:themeFillShade="BF"/>
        <w:rPr>
          <w:lang w:val="en-GB"/>
        </w:rPr>
      </w:pPr>
      <w:bookmarkStart w:id="21" w:name="_Ref470020678"/>
      <w:r w:rsidRPr="008F6985">
        <w:rPr>
          <w:color w:val="FFFFFF" w:themeColor="background1"/>
          <w:lang w:val="en-GB"/>
        </w:rPr>
        <w:t>Publication: Equinet Research</w:t>
      </w:r>
      <w:r>
        <w:rPr>
          <w:lang w:val="en-GB"/>
        </w:rPr>
        <w:br/>
      </w:r>
      <w:r w:rsidRPr="008F6985">
        <w:rPr>
          <w:color w:val="FFC000" w:themeColor="accent4"/>
          <w:lang w:val="en-GB"/>
        </w:rPr>
        <w:t>Making Europe more equal: a legal duty?</w:t>
      </w:r>
      <w:bookmarkEnd w:id="21"/>
    </w:p>
    <w:p w14:paraId="6E4AA87E" w14:textId="49C76290" w:rsidR="000D35D3" w:rsidRDefault="000D35D3" w:rsidP="008F6985">
      <w:pPr>
        <w:jc w:val="both"/>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6"/>
      </w:tblGrid>
      <w:tr w:rsidR="000D35D3" w:rsidRPr="00BD6493" w14:paraId="74B3D299" w14:textId="77777777" w:rsidTr="000D35D3">
        <w:tc>
          <w:tcPr>
            <w:tcW w:w="9886" w:type="dxa"/>
          </w:tcPr>
          <w:p w14:paraId="6C47EC6F" w14:textId="77777777" w:rsidR="000D35D3" w:rsidRDefault="000D35D3" w:rsidP="008F6985">
            <w:pPr>
              <w:jc w:val="both"/>
              <w:rPr>
                <w:lang w:val="en-GB"/>
              </w:rPr>
            </w:pPr>
            <w:r>
              <w:rPr>
                <w:noProof/>
                <w:lang w:eastAsia="fr-BE"/>
              </w:rPr>
              <w:drawing>
                <wp:anchor distT="0" distB="0" distL="114300" distR="114300" simplePos="0" relativeHeight="251671552" behindDoc="0" locked="0" layoutInCell="1" allowOverlap="1" wp14:anchorId="3C792955" wp14:editId="420218D9">
                  <wp:simplePos x="0" y="0"/>
                  <wp:positionH relativeFrom="margin">
                    <wp:posOffset>-10795</wp:posOffset>
                  </wp:positionH>
                  <wp:positionV relativeFrom="margin">
                    <wp:posOffset>-247650</wp:posOffset>
                  </wp:positionV>
                  <wp:extent cx="1440000" cy="2055192"/>
                  <wp:effectExtent l="19050" t="19050" r="27305" b="21590"/>
                  <wp:wrapSquare wrapText="bothSides"/>
                  <wp:docPr id="10" name="Picture 10" descr="http://www.equineteurope.org/local/cache-vignettes/L150xH214/arton973-39fe5.png?148180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quineteurope.org/local/cache-vignettes/L150xH214/arton973-39fe5.png?14818006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0000" cy="205519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8F6985">
              <w:rPr>
                <w:lang w:val="en-GB"/>
              </w:rPr>
              <w:t xml:space="preserve">This study examines and analyses the design and implementation of </w:t>
            </w:r>
            <w:r w:rsidRPr="008F6985">
              <w:rPr>
                <w:b/>
                <w:lang w:val="en-GB"/>
              </w:rPr>
              <w:t>statutory duties in equal treatment legislation</w:t>
            </w:r>
            <w:r w:rsidRPr="008F6985">
              <w:rPr>
                <w:lang w:val="en-GB"/>
              </w:rPr>
              <w:t xml:space="preserve"> that aim to go beyond a prohibition on discrimination to promote equality. These encompass preventive duties, institutional duties and mainstreaming duties. </w:t>
            </w:r>
          </w:p>
          <w:p w14:paraId="0A43CE36" w14:textId="77777777" w:rsidR="000D35D3" w:rsidRDefault="000D35D3" w:rsidP="008F6985">
            <w:pPr>
              <w:jc w:val="both"/>
              <w:rPr>
                <w:lang w:val="en-GB"/>
              </w:rPr>
            </w:pPr>
          </w:p>
          <w:p w14:paraId="1D7C86C7" w14:textId="77777777" w:rsidR="000D35D3" w:rsidRDefault="000D35D3" w:rsidP="008F6985">
            <w:pPr>
              <w:jc w:val="both"/>
              <w:rPr>
                <w:lang w:val="en-GB"/>
              </w:rPr>
            </w:pPr>
            <w:r w:rsidRPr="008F6985">
              <w:rPr>
                <w:lang w:val="en-GB"/>
              </w:rPr>
              <w:t xml:space="preserve">The study explores and assesses the role of, and engagement by, equality bodies in their implementation. In doing so, it draws from the experience and perspective of equality bodies involved in implementing such statutory duties. </w:t>
            </w:r>
          </w:p>
          <w:p w14:paraId="5BE7FD63" w14:textId="77777777" w:rsidR="000D35D3" w:rsidRDefault="000D35D3" w:rsidP="008F6985">
            <w:pPr>
              <w:jc w:val="both"/>
              <w:rPr>
                <w:lang w:val="en-GB"/>
              </w:rPr>
            </w:pPr>
          </w:p>
          <w:p w14:paraId="6DF0B3C7" w14:textId="77777777" w:rsidR="000D35D3" w:rsidRDefault="000D35D3" w:rsidP="008F6985">
            <w:pPr>
              <w:jc w:val="both"/>
              <w:rPr>
                <w:lang w:val="en-GB"/>
              </w:rPr>
            </w:pPr>
            <w:r w:rsidRPr="008F6985">
              <w:rPr>
                <w:lang w:val="en-GB"/>
              </w:rPr>
              <w:t>This report was commissioned by Equinet and written by Niall Crowley, independent expert.</w:t>
            </w:r>
          </w:p>
          <w:p w14:paraId="762A6B67" w14:textId="77777777" w:rsidR="000D35D3" w:rsidRDefault="000D35D3" w:rsidP="008F6985">
            <w:pPr>
              <w:jc w:val="both"/>
              <w:rPr>
                <w:noProof/>
                <w:lang w:val="en-US" w:eastAsia="fr-BE"/>
              </w:rPr>
            </w:pPr>
          </w:p>
          <w:p w14:paraId="186BA55E" w14:textId="4D4B46CD" w:rsidR="000D35D3" w:rsidRDefault="000D35D3" w:rsidP="008F6985">
            <w:pPr>
              <w:jc w:val="both"/>
              <w:rPr>
                <w:noProof/>
                <w:lang w:val="en-US" w:eastAsia="fr-BE"/>
              </w:rPr>
            </w:pPr>
          </w:p>
        </w:tc>
      </w:tr>
    </w:tbl>
    <w:p w14:paraId="24837F3F" w14:textId="471FED5C" w:rsidR="000D35D3" w:rsidRDefault="000D35D3" w:rsidP="000D35D3">
      <w:pPr>
        <w:shd w:val="clear" w:color="auto" w:fill="D9D9D9" w:themeFill="background1" w:themeFillShade="D9"/>
        <w:jc w:val="center"/>
        <w:rPr>
          <w:lang w:val="en-GB"/>
        </w:rPr>
      </w:pPr>
      <w:r>
        <w:rPr>
          <w:lang w:val="en-GB"/>
        </w:rPr>
        <w:t xml:space="preserve">More information and the </w:t>
      </w:r>
      <w:r w:rsidRPr="000D35D3">
        <w:rPr>
          <w:b/>
          <w:lang w:val="en-GB"/>
        </w:rPr>
        <w:t xml:space="preserve">full research </w:t>
      </w:r>
      <w:r>
        <w:rPr>
          <w:lang w:val="en-GB"/>
        </w:rPr>
        <w:t>are</w:t>
      </w:r>
      <w:r w:rsidR="008F6985">
        <w:rPr>
          <w:lang w:val="en-GB"/>
        </w:rPr>
        <w:t xml:space="preserve"> available </w:t>
      </w:r>
      <w:hyperlink r:id="rId17" w:history="1">
        <w:r w:rsidR="008F6985" w:rsidRPr="008F6985">
          <w:rPr>
            <w:rStyle w:val="Hyperlink"/>
            <w:lang w:val="en-GB"/>
          </w:rPr>
          <w:t>here</w:t>
        </w:r>
      </w:hyperlink>
      <w:r w:rsidR="008F6985">
        <w:rPr>
          <w:lang w:val="en-GB"/>
        </w:rPr>
        <w:t>.</w:t>
      </w:r>
      <w:r>
        <w:rPr>
          <w:lang w:val="en-GB"/>
        </w:rPr>
        <w:tab/>
      </w:r>
      <w:r w:rsidR="008F6985">
        <w:rPr>
          <w:lang w:val="en-GB"/>
        </w:rPr>
        <w:t xml:space="preserve"> </w:t>
      </w:r>
      <w:r>
        <w:rPr>
          <w:lang w:val="en-GB"/>
        </w:rPr>
        <w:br/>
        <w:t xml:space="preserve">Equinet will also organise </w:t>
      </w:r>
      <w:r w:rsidRPr="000D35D3">
        <w:rPr>
          <w:b/>
          <w:lang w:val="en-GB"/>
        </w:rPr>
        <w:t>a conference</w:t>
      </w:r>
      <w:r>
        <w:rPr>
          <w:lang w:val="en-GB"/>
        </w:rPr>
        <w:t xml:space="preserve"> on the same topic in May 2017.</w:t>
      </w:r>
    </w:p>
    <w:p w14:paraId="0872AD7B" w14:textId="10FA2D23" w:rsidR="000D35D3" w:rsidRDefault="000D35D3" w:rsidP="000D35D3">
      <w:pPr>
        <w:pStyle w:val="ListParagraph"/>
        <w:spacing w:line="240" w:lineRule="auto"/>
        <w:jc w:val="right"/>
        <w:rPr>
          <w:lang w:val="en-GB"/>
        </w:rPr>
      </w:pPr>
      <w:r w:rsidRPr="000D35D3">
        <w:rPr>
          <w:b/>
          <w:u w:val="single"/>
          <w:lang w:val="en-GB"/>
        </w:rPr>
        <w:t>EQUINET CONTACT PERSON</w:t>
      </w:r>
      <w:r>
        <w:rPr>
          <w:lang w:val="en-GB"/>
        </w:rPr>
        <w:t>: Katrine Steinfeld, Policy Officer (</w:t>
      </w:r>
      <w:hyperlink r:id="rId18" w:history="1">
        <w:r w:rsidRPr="00B26DB1">
          <w:rPr>
            <w:rStyle w:val="Hyperlink"/>
            <w:lang w:val="en-GB"/>
          </w:rPr>
          <w:t>Katrine.steinfeld@equineteurope.org</w:t>
        </w:r>
      </w:hyperlink>
      <w:r>
        <w:rPr>
          <w:rStyle w:val="Hyperlink"/>
          <w:lang w:val="en-GB"/>
        </w:rPr>
        <w:t xml:space="preserve"> </w:t>
      </w:r>
      <w:r w:rsidRPr="00D557D0">
        <w:rPr>
          <w:rStyle w:val="Hyperlink"/>
          <w:color w:val="auto"/>
          <w:u w:val="none"/>
          <w:lang w:val="en-GB"/>
        </w:rPr>
        <w:t>– Tel:</w:t>
      </w:r>
      <w:r w:rsidRPr="00D557D0">
        <w:rPr>
          <w:lang w:val="en-US"/>
        </w:rPr>
        <w:t xml:space="preserve"> </w:t>
      </w:r>
      <w:r w:rsidRPr="0025046B">
        <w:rPr>
          <w:lang w:val="en-US"/>
        </w:rPr>
        <w:t>0032 2 212 31 85</w:t>
      </w:r>
      <w:r>
        <w:rPr>
          <w:lang w:val="en-GB"/>
        </w:rPr>
        <w:t xml:space="preserve">) </w:t>
      </w:r>
    </w:p>
    <w:p w14:paraId="3E6A6760" w14:textId="77777777" w:rsidR="000D35D3" w:rsidRPr="000D35D3" w:rsidRDefault="000D35D3" w:rsidP="000D35D3">
      <w:pPr>
        <w:pBdr>
          <w:bottom w:val="dashSmallGap" w:sz="12" w:space="1" w:color="auto"/>
        </w:pBdr>
        <w:spacing w:line="240" w:lineRule="auto"/>
        <w:rPr>
          <w:lang w:val="en-GB"/>
        </w:rPr>
      </w:pPr>
    </w:p>
    <w:p w14:paraId="4AC0870F" w14:textId="77777777" w:rsidR="005741B7" w:rsidRDefault="005741B7">
      <w:pPr>
        <w:rPr>
          <w:rFonts w:ascii="Tahoma" w:eastAsiaTheme="majorEastAsia" w:hAnsi="Tahoma" w:cstheme="majorBidi"/>
          <w:b/>
          <w:color w:val="FFFFFF" w:themeColor="background1"/>
          <w:sz w:val="32"/>
          <w:szCs w:val="32"/>
          <w:lang w:val="en-GB"/>
        </w:rPr>
      </w:pPr>
      <w:bookmarkStart w:id="22" w:name="_Ref470020679"/>
      <w:r>
        <w:rPr>
          <w:color w:val="FFFFFF" w:themeColor="background1"/>
          <w:lang w:val="en-GB"/>
        </w:rPr>
        <w:br w:type="page"/>
      </w:r>
    </w:p>
    <w:p w14:paraId="285FE37E" w14:textId="2C8378DD" w:rsidR="00DC36BC" w:rsidRPr="009A0433" w:rsidRDefault="00DC36BC" w:rsidP="00DC36BC">
      <w:pPr>
        <w:pStyle w:val="Heading1"/>
        <w:shd w:val="clear" w:color="auto" w:fill="0070C0"/>
        <w:spacing w:line="240" w:lineRule="auto"/>
        <w:rPr>
          <w:color w:val="FFFFFF" w:themeColor="background1"/>
          <w:lang w:val="en-GB"/>
        </w:rPr>
      </w:pPr>
      <w:r w:rsidRPr="009A0433">
        <w:rPr>
          <w:color w:val="FFFFFF" w:themeColor="background1"/>
          <w:lang w:val="en-GB"/>
        </w:rPr>
        <w:t>Equinet</w:t>
      </w:r>
      <w:r w:rsidR="00910D59">
        <w:rPr>
          <w:color w:val="FFFFFF" w:themeColor="background1"/>
          <w:lang w:val="en-GB"/>
        </w:rPr>
        <w:t xml:space="preserve"> </w:t>
      </w:r>
      <w:bookmarkEnd w:id="20"/>
      <w:r w:rsidR="000D35D3">
        <w:rPr>
          <w:color w:val="FFFFFF" w:themeColor="background1"/>
          <w:lang w:val="en-GB"/>
        </w:rPr>
        <w:t>recent publications</w:t>
      </w:r>
      <w:bookmarkEnd w:id="22"/>
    </w:p>
    <w:p w14:paraId="065C6D30" w14:textId="77777777" w:rsidR="002732DB" w:rsidRDefault="002732DB" w:rsidP="002732DB">
      <w:pPr>
        <w:pStyle w:val="NormalWeb"/>
        <w:shd w:val="clear" w:color="auto" w:fill="FFFFFF"/>
        <w:spacing w:before="75" w:beforeAutospacing="0" w:after="75" w:afterAutospacing="0"/>
        <w:rPr>
          <w:lang w:val="en-GB"/>
        </w:rPr>
      </w:pPr>
    </w:p>
    <w:p w14:paraId="60817150" w14:textId="538E733B" w:rsidR="002732DB" w:rsidRDefault="002732DB" w:rsidP="00470777">
      <w:pPr>
        <w:pStyle w:val="NormalWeb"/>
        <w:shd w:val="clear" w:color="auto" w:fill="FFF2CC" w:themeFill="accent4" w:themeFillTint="33"/>
        <w:spacing w:before="75" w:beforeAutospacing="0" w:after="75" w:afterAutospacing="0"/>
        <w:jc w:val="both"/>
        <w:rPr>
          <w:rFonts w:asciiTheme="minorHAnsi" w:hAnsiTheme="minorHAnsi"/>
          <w:b/>
          <w:sz w:val="28"/>
          <w:szCs w:val="22"/>
          <w:lang w:val="en-GB"/>
        </w:rPr>
      </w:pPr>
      <w:r w:rsidRPr="000D35D3">
        <w:rPr>
          <w:rFonts w:asciiTheme="minorHAnsi" w:hAnsiTheme="minorHAnsi"/>
          <w:b/>
          <w:sz w:val="28"/>
          <w:szCs w:val="22"/>
          <w:lang w:val="en-GB"/>
        </w:rPr>
        <w:t>Perspective - "Innovating at the intersections. Equality Bodies tackling intersectional discrimination"</w:t>
      </w:r>
    </w:p>
    <w:p w14:paraId="50026A01" w14:textId="77777777" w:rsidR="00F01ED3" w:rsidRPr="000D35D3" w:rsidRDefault="00F01ED3" w:rsidP="00F01ED3">
      <w:pPr>
        <w:pStyle w:val="NormalWeb"/>
        <w:spacing w:before="75" w:beforeAutospacing="0" w:after="75" w:afterAutospacing="0"/>
        <w:jc w:val="both"/>
        <w:rPr>
          <w:rFonts w:asciiTheme="minorHAnsi" w:hAnsiTheme="minorHAnsi"/>
          <w:b/>
          <w:sz w:val="28"/>
          <w:szCs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6"/>
      </w:tblGrid>
      <w:tr w:rsidR="002732DB" w:rsidRPr="00BD6493" w14:paraId="1D6CD409" w14:textId="77777777" w:rsidTr="002732DB">
        <w:tc>
          <w:tcPr>
            <w:tcW w:w="9886" w:type="dxa"/>
          </w:tcPr>
          <w:p w14:paraId="45978250" w14:textId="458C06D4" w:rsidR="002732DB" w:rsidRDefault="002732DB" w:rsidP="002732DB">
            <w:pPr>
              <w:pStyle w:val="NoSpacing"/>
              <w:jc w:val="both"/>
              <w:rPr>
                <w:lang w:val="en-US"/>
              </w:rPr>
            </w:pPr>
            <w:r>
              <w:rPr>
                <w:noProof/>
                <w:lang w:eastAsia="fr-BE"/>
              </w:rPr>
              <w:drawing>
                <wp:anchor distT="0" distB="0" distL="114300" distR="114300" simplePos="0" relativeHeight="251646976" behindDoc="0" locked="0" layoutInCell="1" allowOverlap="1" wp14:anchorId="49E201C3" wp14:editId="658004FC">
                  <wp:simplePos x="0" y="0"/>
                  <wp:positionH relativeFrom="margin">
                    <wp:posOffset>6985</wp:posOffset>
                  </wp:positionH>
                  <wp:positionV relativeFrom="margin">
                    <wp:posOffset>0</wp:posOffset>
                  </wp:positionV>
                  <wp:extent cx="1439545" cy="2026285"/>
                  <wp:effectExtent l="19050" t="19050" r="27305" b="12065"/>
                  <wp:wrapSquare wrapText="bothSides"/>
                  <wp:docPr id="1" name="Picture 1" descr="http://www.equineteurope.org/local/cache-vignettes/L150xH211/arton964-09591.png?148034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quineteurope.org/local/cache-vignettes/L150xH211/arton964-09591.png?14803404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9545" cy="20262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732DB">
              <w:rPr>
                <w:lang w:val="en-US"/>
              </w:rPr>
              <w:t xml:space="preserve">The issue of intersecting grounds is a recent focus for anti-discrimination and equality work. It is underdeveloped in theory, policy and practice, despite being a key challenge to the future of equality and non-discrimination. </w:t>
            </w:r>
          </w:p>
          <w:p w14:paraId="1D981A3C" w14:textId="77777777" w:rsidR="002732DB" w:rsidRDefault="002732DB" w:rsidP="002732DB">
            <w:pPr>
              <w:pStyle w:val="NoSpacing"/>
              <w:jc w:val="both"/>
              <w:rPr>
                <w:lang w:val="en-US"/>
              </w:rPr>
            </w:pPr>
          </w:p>
          <w:p w14:paraId="367DEB39" w14:textId="606F0177" w:rsidR="002732DB" w:rsidRDefault="002732DB" w:rsidP="002732DB">
            <w:pPr>
              <w:pStyle w:val="NoSpacing"/>
              <w:jc w:val="both"/>
              <w:rPr>
                <w:lang w:val="en-US"/>
              </w:rPr>
            </w:pPr>
            <w:r w:rsidRPr="002732DB">
              <w:rPr>
                <w:lang w:val="en-US"/>
              </w:rPr>
              <w:t>This Equinet Perspective aims to set out the contribution of equality bodies to intersectionality issues, as well as suggesting ways forward for further developing this work in the future.</w:t>
            </w:r>
          </w:p>
          <w:p w14:paraId="17B5A7D3" w14:textId="77777777" w:rsidR="002732DB" w:rsidRPr="002732DB" w:rsidRDefault="002732DB" w:rsidP="002732DB">
            <w:pPr>
              <w:pStyle w:val="NoSpacing"/>
              <w:jc w:val="both"/>
              <w:rPr>
                <w:lang w:val="en-US"/>
              </w:rPr>
            </w:pPr>
          </w:p>
          <w:p w14:paraId="1B6F71C8" w14:textId="07A98068" w:rsidR="002732DB" w:rsidRPr="002732DB" w:rsidRDefault="002732DB" w:rsidP="00F01ED3">
            <w:pPr>
              <w:pStyle w:val="NoSpacing"/>
              <w:jc w:val="both"/>
              <w:rPr>
                <w:lang w:val="en-US"/>
              </w:rPr>
            </w:pPr>
            <w:r w:rsidRPr="002732DB">
              <w:rPr>
                <w:lang w:val="en-US"/>
              </w:rPr>
              <w:t>This Equinet Perspective is based on the contribution of</w:t>
            </w:r>
            <w:r w:rsidRPr="002732DB">
              <w:rPr>
                <w:rStyle w:val="apple-converted-space"/>
                <w:rFonts w:cs="Arial"/>
                <w:lang w:val="en-US"/>
              </w:rPr>
              <w:t> </w:t>
            </w:r>
            <w:r w:rsidRPr="002732DB">
              <w:rPr>
                <w:rStyle w:val="Strong"/>
                <w:rFonts w:cs="Arial"/>
                <w:lang w:val="en-US"/>
              </w:rPr>
              <w:t xml:space="preserve">23 equality bodies </w:t>
            </w:r>
            <w:r w:rsidRPr="002732DB">
              <w:rPr>
                <w:lang w:val="en-US"/>
              </w:rPr>
              <w:t>from 21 European countries, as well as a roundtable discussion of</w:t>
            </w:r>
            <w:r w:rsidRPr="002732DB">
              <w:rPr>
                <w:rStyle w:val="apple-converted-space"/>
                <w:rFonts w:cs="Arial"/>
                <w:lang w:val="en-US"/>
              </w:rPr>
              <w:t> </w:t>
            </w:r>
            <w:proofErr w:type="spellStart"/>
            <w:r w:rsidRPr="002732DB">
              <w:rPr>
                <w:rStyle w:val="Strong"/>
                <w:rFonts w:cs="Arial"/>
                <w:lang w:val="en-US"/>
              </w:rPr>
              <w:t>Equinet’s</w:t>
            </w:r>
            <w:proofErr w:type="spellEnd"/>
            <w:r w:rsidRPr="002732DB">
              <w:rPr>
                <w:rStyle w:val="Strong"/>
                <w:rFonts w:cs="Arial"/>
                <w:lang w:val="en-US"/>
              </w:rPr>
              <w:t xml:space="preserve"> Working Group on Policy Formation</w:t>
            </w:r>
            <w:r w:rsidRPr="002732DB">
              <w:rPr>
                <w:rStyle w:val="apple-converted-space"/>
                <w:rFonts w:cs="Arial"/>
                <w:lang w:val="en-US"/>
              </w:rPr>
              <w:t> </w:t>
            </w:r>
            <w:r w:rsidRPr="002732DB">
              <w:rPr>
                <w:lang w:val="en-US"/>
              </w:rPr>
              <w:t>and the input of</w:t>
            </w:r>
            <w:r w:rsidRPr="002732DB">
              <w:rPr>
                <w:rStyle w:val="apple-converted-space"/>
                <w:rFonts w:cs="Arial"/>
                <w:lang w:val="en-US"/>
              </w:rPr>
              <w:t> </w:t>
            </w:r>
            <w:proofErr w:type="spellStart"/>
            <w:r w:rsidRPr="002732DB">
              <w:rPr>
                <w:rStyle w:val="Strong"/>
                <w:rFonts w:cs="Arial"/>
                <w:lang w:val="en-US"/>
              </w:rPr>
              <w:t>Equinet’s</w:t>
            </w:r>
            <w:proofErr w:type="spellEnd"/>
            <w:r w:rsidRPr="002732DB">
              <w:rPr>
                <w:rStyle w:val="Strong"/>
                <w:rFonts w:cs="Arial"/>
                <w:lang w:val="en-US"/>
              </w:rPr>
              <w:t xml:space="preserve"> Working Group on Gender Equality</w:t>
            </w:r>
            <w:r w:rsidRPr="002732DB">
              <w:rPr>
                <w:lang w:val="en-US"/>
              </w:rPr>
              <w:t xml:space="preserve">. </w:t>
            </w:r>
          </w:p>
        </w:tc>
      </w:tr>
    </w:tbl>
    <w:p w14:paraId="3B80B87E" w14:textId="77777777" w:rsidR="002732DB" w:rsidRPr="002732DB" w:rsidRDefault="002732DB" w:rsidP="002732DB">
      <w:pPr>
        <w:pStyle w:val="NoSpacing"/>
        <w:jc w:val="both"/>
        <w:rPr>
          <w:b/>
          <w:sz w:val="24"/>
          <w:lang w:val="en-US"/>
        </w:rPr>
      </w:pPr>
    </w:p>
    <w:p w14:paraId="34B53CED" w14:textId="0730D9E7" w:rsidR="002732DB" w:rsidRDefault="002732DB" w:rsidP="000D35D3">
      <w:pPr>
        <w:pStyle w:val="NoSpacing"/>
        <w:shd w:val="clear" w:color="auto" w:fill="D9D9D9" w:themeFill="background1" w:themeFillShade="D9"/>
        <w:jc w:val="center"/>
        <w:rPr>
          <w:lang w:val="en-US"/>
        </w:rPr>
      </w:pPr>
      <w:r>
        <w:rPr>
          <w:lang w:val="en-US"/>
        </w:rPr>
        <w:t xml:space="preserve">The </w:t>
      </w:r>
      <w:r w:rsidRPr="000D35D3">
        <w:rPr>
          <w:b/>
          <w:lang w:val="en-US"/>
        </w:rPr>
        <w:t>Perspective</w:t>
      </w:r>
      <w:r>
        <w:rPr>
          <w:lang w:val="en-US"/>
        </w:rPr>
        <w:t xml:space="preserve"> is available </w:t>
      </w:r>
      <w:hyperlink r:id="rId20" w:history="1">
        <w:r w:rsidRPr="002732DB">
          <w:rPr>
            <w:rStyle w:val="Hyperlink"/>
            <w:lang w:val="en-US"/>
          </w:rPr>
          <w:t>here</w:t>
        </w:r>
      </w:hyperlink>
      <w:r>
        <w:rPr>
          <w:lang w:val="en-US"/>
        </w:rPr>
        <w:t>.</w:t>
      </w:r>
    </w:p>
    <w:p w14:paraId="40A8B844" w14:textId="782437C6" w:rsidR="000D35D3" w:rsidRDefault="000D35D3" w:rsidP="000D35D3">
      <w:pPr>
        <w:pStyle w:val="NoSpacing"/>
        <w:shd w:val="clear" w:color="auto" w:fill="D9D9D9" w:themeFill="background1" w:themeFillShade="D9"/>
        <w:jc w:val="center"/>
        <w:rPr>
          <w:lang w:val="en-US"/>
        </w:rPr>
      </w:pPr>
      <w:r>
        <w:rPr>
          <w:lang w:val="en-US"/>
        </w:rPr>
        <w:t xml:space="preserve">The power point presentations delivered during the </w:t>
      </w:r>
      <w:r w:rsidRPr="000D35D3">
        <w:rPr>
          <w:b/>
          <w:lang w:val="en-US"/>
        </w:rPr>
        <w:t>Equinet conference “Diverse, inclusive and equal: innovating at the intersections of gender equality”</w:t>
      </w:r>
      <w:r>
        <w:rPr>
          <w:lang w:val="en-US"/>
        </w:rPr>
        <w:t xml:space="preserve"> (7</w:t>
      </w:r>
      <w:r w:rsidRPr="000D35D3">
        <w:rPr>
          <w:vertAlign w:val="superscript"/>
          <w:lang w:val="en-US"/>
        </w:rPr>
        <w:t>th</w:t>
      </w:r>
      <w:r>
        <w:rPr>
          <w:lang w:val="en-US"/>
        </w:rPr>
        <w:t xml:space="preserve"> December 2017, Brussels) are available </w:t>
      </w:r>
      <w:hyperlink r:id="rId21" w:history="1">
        <w:r w:rsidRPr="000D35D3">
          <w:rPr>
            <w:rStyle w:val="Hyperlink"/>
            <w:lang w:val="en-US"/>
          </w:rPr>
          <w:t>here</w:t>
        </w:r>
      </w:hyperlink>
      <w:r>
        <w:rPr>
          <w:lang w:val="en-US"/>
        </w:rPr>
        <w:t>. A summary of the conference will be made available at the beginning of next year.</w:t>
      </w:r>
    </w:p>
    <w:p w14:paraId="42522FD0" w14:textId="27EED5C6" w:rsidR="00910D59" w:rsidRPr="000D35D3" w:rsidRDefault="002732DB" w:rsidP="000D35D3">
      <w:pPr>
        <w:pStyle w:val="NoSpacing"/>
        <w:jc w:val="both"/>
        <w:rPr>
          <w:lang w:val="en-US"/>
        </w:rPr>
      </w:pPr>
      <w:r>
        <w:rPr>
          <w:lang w:val="en-US"/>
        </w:rPr>
        <w:br/>
      </w:r>
    </w:p>
    <w:p w14:paraId="6CC0F116" w14:textId="36117D6C" w:rsidR="00CB74ED" w:rsidRDefault="00CB74ED" w:rsidP="00CB74ED">
      <w:pPr>
        <w:pStyle w:val="ListParagraph"/>
        <w:spacing w:line="240" w:lineRule="auto"/>
        <w:jc w:val="right"/>
        <w:rPr>
          <w:lang w:val="en-GB"/>
        </w:rPr>
      </w:pPr>
      <w:r w:rsidRPr="0061499D">
        <w:rPr>
          <w:b/>
          <w:u w:val="single"/>
          <w:lang w:val="en-GB"/>
        </w:rPr>
        <w:t>EQUINET CONTACT PERSONS</w:t>
      </w:r>
      <w:r w:rsidRPr="00CB74ED">
        <w:rPr>
          <w:lang w:val="en-GB"/>
        </w:rPr>
        <w:t xml:space="preserve">: </w:t>
      </w:r>
      <w:r>
        <w:rPr>
          <w:lang w:val="en-GB"/>
        </w:rPr>
        <w:t>Jessica Machacova</w:t>
      </w:r>
      <w:r w:rsidRPr="00CB74ED">
        <w:rPr>
          <w:lang w:val="en-GB"/>
        </w:rPr>
        <w:t xml:space="preserve">, </w:t>
      </w:r>
      <w:r>
        <w:rPr>
          <w:lang w:val="en-GB"/>
        </w:rPr>
        <w:t>Membership and Policy Officer (</w:t>
      </w:r>
      <w:hyperlink r:id="rId22" w:history="1">
        <w:r w:rsidRPr="00B26DB1">
          <w:rPr>
            <w:rStyle w:val="Hyperlink"/>
            <w:lang w:val="en-GB"/>
          </w:rPr>
          <w:t>Jessica.machacova@equineteurope.org</w:t>
        </w:r>
      </w:hyperlink>
      <w:r w:rsidR="00D557D0">
        <w:rPr>
          <w:lang w:val="en-GB"/>
        </w:rPr>
        <w:t xml:space="preserve"> - Tel. 0032 </w:t>
      </w:r>
      <w:r>
        <w:rPr>
          <w:lang w:val="en-GB"/>
        </w:rPr>
        <w:t>2 212 3180) &amp; Katrine Steinfeld, Policy Officer (</w:t>
      </w:r>
      <w:hyperlink r:id="rId23" w:history="1">
        <w:r w:rsidRPr="00B26DB1">
          <w:rPr>
            <w:rStyle w:val="Hyperlink"/>
            <w:lang w:val="en-GB"/>
          </w:rPr>
          <w:t>Katrine.steinfeld@equineteurope.org</w:t>
        </w:r>
      </w:hyperlink>
      <w:r w:rsidR="00D557D0">
        <w:rPr>
          <w:rStyle w:val="Hyperlink"/>
          <w:lang w:val="en-GB"/>
        </w:rPr>
        <w:t xml:space="preserve"> </w:t>
      </w:r>
      <w:r w:rsidR="00D557D0" w:rsidRPr="00D557D0">
        <w:rPr>
          <w:rStyle w:val="Hyperlink"/>
          <w:color w:val="auto"/>
          <w:u w:val="none"/>
          <w:lang w:val="en-GB"/>
        </w:rPr>
        <w:t>– Tel:</w:t>
      </w:r>
      <w:r w:rsidR="00D557D0" w:rsidRPr="00D557D0">
        <w:rPr>
          <w:lang w:val="en-US"/>
        </w:rPr>
        <w:t xml:space="preserve"> </w:t>
      </w:r>
      <w:r w:rsidR="00D557D0" w:rsidRPr="0025046B">
        <w:rPr>
          <w:lang w:val="en-US"/>
        </w:rPr>
        <w:t>0032 2 212 31 85</w:t>
      </w:r>
      <w:r>
        <w:rPr>
          <w:lang w:val="en-GB"/>
        </w:rPr>
        <w:t xml:space="preserve">) </w:t>
      </w:r>
    </w:p>
    <w:bookmarkEnd w:id="13"/>
    <w:bookmarkEnd w:id="14"/>
    <w:bookmarkEnd w:id="15"/>
    <w:p w14:paraId="5BCC1036" w14:textId="77777777" w:rsidR="000D35D3" w:rsidRDefault="000D35D3" w:rsidP="009D7FAF">
      <w:pPr>
        <w:spacing w:line="240" w:lineRule="auto"/>
        <w:jc w:val="both"/>
        <w:rPr>
          <w:lang w:val="en-GB"/>
        </w:rPr>
      </w:pPr>
    </w:p>
    <w:p w14:paraId="681B95DE" w14:textId="3E96D6D0" w:rsidR="000D35D3" w:rsidRPr="000D35D3" w:rsidRDefault="000D35D3" w:rsidP="00470777">
      <w:pPr>
        <w:shd w:val="clear" w:color="auto" w:fill="FFF2CC" w:themeFill="accent4" w:themeFillTint="33"/>
        <w:spacing w:line="240" w:lineRule="auto"/>
        <w:jc w:val="both"/>
        <w:rPr>
          <w:b/>
          <w:sz w:val="28"/>
          <w:szCs w:val="28"/>
          <w:lang w:val="en-GB"/>
        </w:rPr>
      </w:pPr>
      <w:r w:rsidRPr="000D35D3">
        <w:rPr>
          <w:b/>
          <w:sz w:val="28"/>
          <w:szCs w:val="28"/>
          <w:lang w:val="en-GB"/>
        </w:rPr>
        <w:t>Handbook – How to Build a Case on Equal Pay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6"/>
      </w:tblGrid>
      <w:tr w:rsidR="00763532" w:rsidRPr="00BD6493" w14:paraId="335154D5" w14:textId="77777777" w:rsidTr="00763532">
        <w:tc>
          <w:tcPr>
            <w:tcW w:w="9886" w:type="dxa"/>
          </w:tcPr>
          <w:p w14:paraId="41FE8307" w14:textId="235648A5" w:rsidR="00763532" w:rsidRDefault="00763532" w:rsidP="00763532">
            <w:pPr>
              <w:jc w:val="both"/>
              <w:rPr>
                <w:lang w:val="en-GB"/>
              </w:rPr>
            </w:pPr>
            <w:r>
              <w:rPr>
                <w:noProof/>
                <w:lang w:eastAsia="fr-BE"/>
              </w:rPr>
              <w:drawing>
                <wp:anchor distT="0" distB="0" distL="114300" distR="114300" simplePos="0" relativeHeight="251657216" behindDoc="0" locked="0" layoutInCell="1" allowOverlap="1" wp14:anchorId="67D90122" wp14:editId="7B4C34AC">
                  <wp:simplePos x="685800" y="1857375"/>
                  <wp:positionH relativeFrom="margin">
                    <wp:align>left</wp:align>
                  </wp:positionH>
                  <wp:positionV relativeFrom="margin">
                    <wp:align>top</wp:align>
                  </wp:positionV>
                  <wp:extent cx="1428750" cy="2028825"/>
                  <wp:effectExtent l="19050" t="19050" r="19050" b="28575"/>
                  <wp:wrapSquare wrapText="bothSides"/>
                  <wp:docPr id="5" name="Picture 5" descr="http://www.equineteurope.org/local/cache-vignettes/L150xH213/arton958-31533.png?147948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quineteurope.org/local/cache-vignettes/L150xH213/arton958-31533.png?14794866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2028825"/>
                          </a:xfrm>
                          <a:prstGeom prst="rect">
                            <a:avLst/>
                          </a:prstGeom>
                          <a:noFill/>
                          <a:ln>
                            <a:solidFill>
                              <a:schemeClr val="tx1"/>
                            </a:solidFill>
                          </a:ln>
                        </pic:spPr>
                      </pic:pic>
                    </a:graphicData>
                  </a:graphic>
                </wp:anchor>
              </w:drawing>
            </w:r>
            <w:r w:rsidRPr="009D7FAF">
              <w:rPr>
                <w:lang w:val="en-GB"/>
              </w:rPr>
              <w:t xml:space="preserve">This Handbook, prepared by members of </w:t>
            </w:r>
            <w:proofErr w:type="spellStart"/>
            <w:r w:rsidRPr="00763532">
              <w:rPr>
                <w:b/>
                <w:lang w:val="en-GB"/>
              </w:rPr>
              <w:t>Equinet’s</w:t>
            </w:r>
            <w:proofErr w:type="spellEnd"/>
            <w:r w:rsidRPr="00763532">
              <w:rPr>
                <w:b/>
                <w:lang w:val="en-GB"/>
              </w:rPr>
              <w:t xml:space="preserve"> Working Group on Gender Equality</w:t>
            </w:r>
            <w:r w:rsidRPr="009D7FAF">
              <w:rPr>
                <w:lang w:val="en-GB"/>
              </w:rPr>
              <w:t>, aims to be a practical and useful tool for anyone who works on equal pay cases, guiding you to existing resources, data, partners and arguments that have been successful in the past.</w:t>
            </w:r>
          </w:p>
          <w:p w14:paraId="2D8B94A8" w14:textId="77777777" w:rsidR="00763532" w:rsidRDefault="00763532" w:rsidP="00763532">
            <w:pPr>
              <w:jc w:val="both"/>
              <w:rPr>
                <w:lang w:val="en-GB"/>
              </w:rPr>
            </w:pPr>
          </w:p>
          <w:p w14:paraId="5211FB67" w14:textId="77777777" w:rsidR="0010332E" w:rsidRDefault="00763532" w:rsidP="00763532">
            <w:pPr>
              <w:jc w:val="both"/>
              <w:rPr>
                <w:lang w:val="en-GB"/>
              </w:rPr>
            </w:pPr>
            <w:r w:rsidRPr="009D7FAF">
              <w:rPr>
                <w:lang w:val="en-GB"/>
              </w:rPr>
              <w:t xml:space="preserve">The handbook is structured to help case-workers in equality bodies, lawyers or other legal professionals to build their case, but the resources contained therein should support and inform anyone looking to gain insight into the challenges and opportunities in litigating for equal pay. </w:t>
            </w:r>
          </w:p>
          <w:p w14:paraId="21195F3D" w14:textId="77777777" w:rsidR="0010332E" w:rsidRDefault="0010332E" w:rsidP="00763532">
            <w:pPr>
              <w:jc w:val="both"/>
              <w:rPr>
                <w:lang w:val="en-GB"/>
              </w:rPr>
            </w:pPr>
          </w:p>
          <w:p w14:paraId="5BC518B2" w14:textId="16E66E12" w:rsidR="00763532" w:rsidRDefault="00763532" w:rsidP="00763532">
            <w:pPr>
              <w:jc w:val="both"/>
              <w:rPr>
                <w:lang w:val="en-GB"/>
              </w:rPr>
            </w:pPr>
            <w:r w:rsidRPr="009D7FAF">
              <w:rPr>
                <w:lang w:val="en-GB"/>
              </w:rPr>
              <w:t>In addition, the handbook contains useful and hands-on information for anyone interested in and working on equal pay.</w:t>
            </w:r>
          </w:p>
        </w:tc>
      </w:tr>
    </w:tbl>
    <w:p w14:paraId="5FCA95F0" w14:textId="77777777" w:rsidR="00763532" w:rsidRDefault="00763532" w:rsidP="00763532">
      <w:pPr>
        <w:shd w:val="clear" w:color="auto" w:fill="FFFFFF" w:themeFill="background1"/>
        <w:spacing w:line="240" w:lineRule="auto"/>
        <w:jc w:val="center"/>
        <w:rPr>
          <w:b/>
          <w:lang w:val="en-GB"/>
        </w:rPr>
      </w:pPr>
    </w:p>
    <w:p w14:paraId="236E1662" w14:textId="64D0F656" w:rsidR="000D35D3" w:rsidRPr="009D7FAF" w:rsidRDefault="00763532" w:rsidP="000D35D3">
      <w:pPr>
        <w:shd w:val="clear" w:color="auto" w:fill="D9D9D9" w:themeFill="background1" w:themeFillShade="D9"/>
        <w:spacing w:line="240" w:lineRule="auto"/>
        <w:jc w:val="center"/>
        <w:rPr>
          <w:b/>
          <w:lang w:val="en-GB"/>
        </w:rPr>
      </w:pPr>
      <w:bookmarkStart w:id="23" w:name="_Ref454550805"/>
      <w:r w:rsidRPr="000D35D3">
        <w:rPr>
          <w:lang w:val="en-GB"/>
        </w:rPr>
        <w:t>The</w:t>
      </w:r>
      <w:r>
        <w:rPr>
          <w:b/>
          <w:lang w:val="en-GB"/>
        </w:rPr>
        <w:t xml:space="preserve"> Handbook </w:t>
      </w:r>
      <w:r w:rsidRPr="000D35D3">
        <w:rPr>
          <w:lang w:val="en-GB"/>
        </w:rPr>
        <w:t>is available on</w:t>
      </w:r>
      <w:r>
        <w:rPr>
          <w:b/>
          <w:lang w:val="en-GB"/>
        </w:rPr>
        <w:t xml:space="preserve"> </w:t>
      </w:r>
      <w:hyperlink r:id="rId25" w:history="1">
        <w:r w:rsidRPr="00763532">
          <w:rPr>
            <w:rStyle w:val="Hyperlink"/>
            <w:b/>
            <w:lang w:val="en-GB"/>
          </w:rPr>
          <w:t>our website</w:t>
        </w:r>
      </w:hyperlink>
      <w:r w:rsidR="000D35D3">
        <w:rPr>
          <w:b/>
          <w:lang w:val="en-GB"/>
        </w:rPr>
        <w:t xml:space="preserve">. </w:t>
      </w:r>
      <w:r w:rsidR="000D35D3">
        <w:rPr>
          <w:b/>
          <w:lang w:val="en-GB"/>
        </w:rPr>
        <w:br/>
        <w:t xml:space="preserve">A training event </w:t>
      </w:r>
      <w:r w:rsidR="000D35D3">
        <w:rPr>
          <w:lang w:val="en-GB"/>
        </w:rPr>
        <w:t xml:space="preserve">will be organised on the same topic in June 2017. </w:t>
      </w:r>
    </w:p>
    <w:p w14:paraId="0726E071" w14:textId="4CA0E232" w:rsidR="00D557D0" w:rsidRDefault="00D557D0" w:rsidP="00470311">
      <w:pPr>
        <w:spacing w:line="240" w:lineRule="auto"/>
        <w:jc w:val="right"/>
        <w:rPr>
          <w:lang w:val="en-GB"/>
        </w:rPr>
      </w:pPr>
      <w:r w:rsidRPr="00D557D0">
        <w:rPr>
          <w:b/>
          <w:u w:val="single"/>
          <w:lang w:val="en-GB"/>
        </w:rPr>
        <w:t>EQUINET CONTACT PERSON</w:t>
      </w:r>
      <w:r w:rsidRPr="00D557D0">
        <w:rPr>
          <w:lang w:val="en-GB"/>
        </w:rPr>
        <w:t>: Katrine Steinfeld, Policy Officer (</w:t>
      </w:r>
      <w:hyperlink r:id="rId26" w:history="1">
        <w:r w:rsidRPr="002C65C1">
          <w:rPr>
            <w:rStyle w:val="Hyperlink"/>
            <w:lang w:val="en-GB"/>
          </w:rPr>
          <w:t>katrine.steinfeld@equineteurope.org</w:t>
        </w:r>
      </w:hyperlink>
      <w:r>
        <w:rPr>
          <w:lang w:val="en-GB"/>
        </w:rPr>
        <w:t xml:space="preserve"> </w:t>
      </w:r>
      <w:r w:rsidRPr="00D557D0">
        <w:rPr>
          <w:lang w:val="en-GB"/>
        </w:rPr>
        <w:t>– Tel: 0032 2 212 31 85).</w:t>
      </w:r>
    </w:p>
    <w:p w14:paraId="72C59236" w14:textId="77777777" w:rsidR="00470311" w:rsidRDefault="00470311" w:rsidP="00470311">
      <w:pPr>
        <w:spacing w:line="240" w:lineRule="auto"/>
        <w:jc w:val="right"/>
        <w:rPr>
          <w:b/>
          <w:u w:val="single"/>
          <w:lang w:val="en-GB"/>
        </w:rPr>
      </w:pPr>
    </w:p>
    <w:p w14:paraId="303CFB9E" w14:textId="77777777" w:rsidR="00F01ED3" w:rsidRDefault="00F01ED3" w:rsidP="00470311">
      <w:pPr>
        <w:spacing w:line="240" w:lineRule="auto"/>
        <w:jc w:val="right"/>
        <w:rPr>
          <w:b/>
          <w:u w:val="single"/>
          <w:lang w:val="en-GB"/>
        </w:rPr>
      </w:pPr>
    </w:p>
    <w:p w14:paraId="07D29CA9" w14:textId="77777777" w:rsidR="00F01ED3" w:rsidRPr="00470311" w:rsidRDefault="00F01ED3" w:rsidP="00470311">
      <w:pPr>
        <w:spacing w:line="240" w:lineRule="auto"/>
        <w:jc w:val="right"/>
        <w:rPr>
          <w:b/>
          <w:u w:val="single"/>
          <w:lang w:val="en-GB"/>
        </w:rPr>
      </w:pPr>
    </w:p>
    <w:p w14:paraId="40F965D6" w14:textId="143A7EB0" w:rsidR="00EA3585" w:rsidRPr="00470311" w:rsidRDefault="00A27C53" w:rsidP="00470777">
      <w:pPr>
        <w:shd w:val="clear" w:color="auto" w:fill="FFF2CC" w:themeFill="accent4" w:themeFillTint="33"/>
        <w:jc w:val="both"/>
        <w:rPr>
          <w:b/>
          <w:sz w:val="28"/>
          <w:szCs w:val="28"/>
          <w:lang w:val="en-GB"/>
        </w:rPr>
      </w:pPr>
      <w:bookmarkStart w:id="24" w:name="_Ref468110518"/>
      <w:bookmarkStart w:id="25" w:name="_Ref456195599"/>
      <w:r w:rsidRPr="00470311">
        <w:rPr>
          <w:b/>
          <w:sz w:val="28"/>
          <w:szCs w:val="28"/>
          <w:lang w:val="en-GB"/>
        </w:rPr>
        <w:t>Factsheet an</w:t>
      </w:r>
      <w:r w:rsidR="00470311" w:rsidRPr="00470311">
        <w:rPr>
          <w:b/>
          <w:sz w:val="28"/>
          <w:szCs w:val="28"/>
          <w:lang w:val="en-GB"/>
        </w:rPr>
        <w:t xml:space="preserve">d Compendium of Good Practices - </w:t>
      </w:r>
      <w:r w:rsidRPr="00470311">
        <w:rPr>
          <w:b/>
          <w:sz w:val="28"/>
          <w:szCs w:val="28"/>
          <w:lang w:val="en-GB"/>
        </w:rPr>
        <w:t>Integration of Migrants, Asylum Seekers and Refugees</w:t>
      </w:r>
      <w:bookmarkEnd w:id="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6"/>
      </w:tblGrid>
      <w:tr w:rsidR="003879AC" w14:paraId="2DB3A280" w14:textId="77777777" w:rsidTr="003879AC">
        <w:tc>
          <w:tcPr>
            <w:tcW w:w="9886" w:type="dxa"/>
          </w:tcPr>
          <w:p w14:paraId="2910D23A" w14:textId="2276D1D6" w:rsidR="003879AC" w:rsidRDefault="003879AC" w:rsidP="003879AC">
            <w:pPr>
              <w:jc w:val="both"/>
              <w:rPr>
                <w:rFonts w:eastAsiaTheme="majorEastAsia" w:cstheme="majorBidi"/>
                <w:lang w:val="en-GB"/>
              </w:rPr>
            </w:pPr>
            <w:r>
              <w:rPr>
                <w:noProof/>
                <w:lang w:eastAsia="fr-BE"/>
              </w:rPr>
              <w:drawing>
                <wp:anchor distT="0" distB="0" distL="114300" distR="114300" simplePos="0" relativeHeight="251662336" behindDoc="0" locked="0" layoutInCell="1" allowOverlap="1" wp14:anchorId="27139FCB" wp14:editId="358DB7BA">
                  <wp:simplePos x="0" y="0"/>
                  <wp:positionH relativeFrom="margin">
                    <wp:posOffset>0</wp:posOffset>
                  </wp:positionH>
                  <wp:positionV relativeFrom="margin">
                    <wp:posOffset>-495300</wp:posOffset>
                  </wp:positionV>
                  <wp:extent cx="1428750" cy="2095500"/>
                  <wp:effectExtent l="19050" t="19050" r="19050" b="19050"/>
                  <wp:wrapSquare wrapText="bothSides"/>
                  <wp:docPr id="3" name="Picture 3" descr="http://www.equineteurope.org/local/cache-vignettes/L150xH220/arton953-e14cc.jpg?147937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quineteurope.org/local/cache-vignettes/L150xH220/arton953-e14cc.jpg?14793743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2095500"/>
                          </a:xfrm>
                          <a:prstGeom prst="rect">
                            <a:avLst/>
                          </a:prstGeom>
                          <a:noFill/>
                          <a:ln>
                            <a:solidFill>
                              <a:schemeClr val="tx1"/>
                            </a:solidFill>
                          </a:ln>
                        </pic:spPr>
                      </pic:pic>
                    </a:graphicData>
                  </a:graphic>
                </wp:anchor>
              </w:drawing>
            </w:r>
            <w:r w:rsidRPr="00882E5A">
              <w:rPr>
                <w:rFonts w:eastAsiaTheme="majorEastAsia" w:cstheme="majorBidi"/>
                <w:lang w:val="en-GB"/>
              </w:rPr>
              <w:t xml:space="preserve"> The factsheet and compendium of good practices aim to summarise the contribution of equality bodies to the integration of migrants, refugees and asylum seekers in Europe.</w:t>
            </w:r>
          </w:p>
          <w:p w14:paraId="2C1BE6A9" w14:textId="77777777" w:rsidR="003879AC" w:rsidRPr="00882E5A" w:rsidRDefault="003879AC" w:rsidP="003879AC">
            <w:pPr>
              <w:jc w:val="both"/>
              <w:rPr>
                <w:rFonts w:eastAsiaTheme="majorEastAsia" w:cstheme="majorBidi"/>
                <w:lang w:val="en-GB"/>
              </w:rPr>
            </w:pPr>
          </w:p>
          <w:p w14:paraId="055DBE49" w14:textId="77777777" w:rsidR="003879AC" w:rsidRDefault="003879AC" w:rsidP="003879AC">
            <w:pPr>
              <w:jc w:val="both"/>
              <w:rPr>
                <w:rFonts w:eastAsiaTheme="majorEastAsia" w:cstheme="majorBidi"/>
                <w:lang w:val="en-GB"/>
              </w:rPr>
            </w:pPr>
            <w:r w:rsidRPr="00882E5A">
              <w:rPr>
                <w:rFonts w:eastAsiaTheme="majorEastAsia" w:cstheme="majorBidi"/>
                <w:lang w:val="en-GB"/>
              </w:rPr>
              <w:t>Their integration is key to ensuring inclusion and equality for all in Europe. It is also an important area of equality bodies’ work as part of their mission of promoting equality and combating discrimination.</w:t>
            </w:r>
          </w:p>
          <w:p w14:paraId="456CA9ED" w14:textId="77777777" w:rsidR="003879AC" w:rsidRDefault="003879AC" w:rsidP="003879AC">
            <w:pPr>
              <w:jc w:val="both"/>
              <w:rPr>
                <w:rFonts w:eastAsiaTheme="majorEastAsia" w:cstheme="majorBidi"/>
                <w:lang w:val="en-GB"/>
              </w:rPr>
            </w:pPr>
          </w:p>
          <w:p w14:paraId="4B7A4B9D" w14:textId="7859A75F" w:rsidR="003879AC" w:rsidRDefault="003879AC" w:rsidP="003879AC">
            <w:pPr>
              <w:jc w:val="both"/>
              <w:rPr>
                <w:rFonts w:eastAsiaTheme="majorEastAsia" w:cstheme="majorBidi"/>
                <w:lang w:val="en-GB"/>
              </w:rPr>
            </w:pPr>
            <w:r>
              <w:rPr>
                <w:rFonts w:eastAsiaTheme="majorEastAsia" w:cstheme="majorBidi"/>
                <w:lang w:val="en-GB"/>
              </w:rPr>
              <w:t xml:space="preserve">It is based on a survey which was sent to the Equinet membership in April 2016. </w:t>
            </w:r>
            <w:r w:rsidRPr="003879AC">
              <w:rPr>
                <w:rFonts w:eastAsiaTheme="majorEastAsia" w:cstheme="majorBidi"/>
                <w:lang w:val="en-GB"/>
              </w:rPr>
              <w:t xml:space="preserve">The </w:t>
            </w:r>
            <w:r w:rsidRPr="003879AC">
              <w:rPr>
                <w:rFonts w:eastAsiaTheme="majorEastAsia" w:cstheme="majorBidi"/>
                <w:b/>
                <w:lang w:val="en-GB"/>
              </w:rPr>
              <w:t xml:space="preserve">factsheet </w:t>
            </w:r>
            <w:r w:rsidRPr="003879AC">
              <w:rPr>
                <w:rFonts w:eastAsiaTheme="majorEastAsia" w:cstheme="majorBidi"/>
                <w:lang w:val="en-GB"/>
              </w:rPr>
              <w:t>analyses the main findings of the survey and provides recommendations and ways forward.</w:t>
            </w:r>
            <w:r>
              <w:rPr>
                <w:rFonts w:eastAsiaTheme="majorEastAsia" w:cstheme="majorBidi"/>
                <w:lang w:val="en-GB"/>
              </w:rPr>
              <w:t xml:space="preserve"> T</w:t>
            </w:r>
            <w:r w:rsidRPr="003879AC">
              <w:rPr>
                <w:rFonts w:eastAsiaTheme="majorEastAsia" w:cstheme="majorBidi"/>
                <w:lang w:val="en-GB"/>
              </w:rPr>
              <w:t xml:space="preserve">he </w:t>
            </w:r>
            <w:r w:rsidRPr="003879AC">
              <w:rPr>
                <w:rFonts w:eastAsiaTheme="majorEastAsia" w:cstheme="majorBidi"/>
                <w:b/>
                <w:lang w:val="en-GB"/>
              </w:rPr>
              <w:t>compendium of good practices</w:t>
            </w:r>
            <w:r w:rsidRPr="003879AC">
              <w:rPr>
                <w:rFonts w:eastAsiaTheme="majorEastAsia" w:cstheme="majorBidi"/>
                <w:lang w:val="en-GB"/>
              </w:rPr>
              <w:t xml:space="preserve"> selects relevant examples given by the contributors in areas such as casework and complaints, awareness raising and promotion. It will be updated on a regular basis.</w:t>
            </w:r>
          </w:p>
        </w:tc>
      </w:tr>
    </w:tbl>
    <w:p w14:paraId="2A990313" w14:textId="77777777" w:rsidR="003879AC" w:rsidRDefault="003879AC" w:rsidP="00882E5A">
      <w:pPr>
        <w:jc w:val="both"/>
        <w:rPr>
          <w:rFonts w:eastAsiaTheme="majorEastAsia" w:cstheme="majorBidi"/>
          <w:lang w:val="en-GB"/>
        </w:rPr>
      </w:pPr>
    </w:p>
    <w:p w14:paraId="6D357057" w14:textId="0D7A2FD7" w:rsidR="003879AC" w:rsidRPr="003879AC" w:rsidRDefault="003879AC" w:rsidP="00D24495">
      <w:pPr>
        <w:shd w:val="clear" w:color="auto" w:fill="D9D9D9" w:themeFill="background1" w:themeFillShade="D9"/>
        <w:jc w:val="center"/>
        <w:rPr>
          <w:rFonts w:eastAsiaTheme="majorEastAsia" w:cstheme="majorBidi"/>
          <w:b/>
          <w:lang w:val="en-GB"/>
        </w:rPr>
      </w:pPr>
      <w:r w:rsidRPr="003879AC">
        <w:rPr>
          <w:rFonts w:eastAsiaTheme="majorEastAsia" w:cstheme="majorBidi"/>
          <w:b/>
          <w:lang w:val="en-GB"/>
        </w:rPr>
        <w:t xml:space="preserve">The factsheet and compendium of good practices are available on the </w:t>
      </w:r>
      <w:hyperlink r:id="rId28" w:history="1">
        <w:r w:rsidRPr="003879AC">
          <w:rPr>
            <w:rStyle w:val="Hyperlink"/>
            <w:rFonts w:eastAsiaTheme="majorEastAsia" w:cstheme="majorBidi"/>
            <w:b/>
            <w:lang w:val="en-GB"/>
          </w:rPr>
          <w:t>Equinet website</w:t>
        </w:r>
      </w:hyperlink>
      <w:r w:rsidRPr="003879AC">
        <w:rPr>
          <w:rFonts w:eastAsiaTheme="majorEastAsia" w:cstheme="majorBidi"/>
          <w:b/>
          <w:lang w:val="en-GB"/>
        </w:rPr>
        <w:t>.</w:t>
      </w:r>
    </w:p>
    <w:p w14:paraId="238A004E" w14:textId="19FE0964" w:rsidR="003879AC" w:rsidRDefault="00D557D0" w:rsidP="00470311">
      <w:pPr>
        <w:jc w:val="right"/>
        <w:rPr>
          <w:lang w:val="en-GB"/>
        </w:rPr>
      </w:pPr>
      <w:r w:rsidRPr="00D557D0">
        <w:rPr>
          <w:b/>
          <w:u w:val="single"/>
          <w:lang w:val="en-GB"/>
        </w:rPr>
        <w:t>EQUINET CONTACT PERSON</w:t>
      </w:r>
      <w:r w:rsidRPr="00992ECE">
        <w:rPr>
          <w:b/>
          <w:lang w:val="en-GB"/>
        </w:rPr>
        <w:t>:</w:t>
      </w:r>
      <w:r w:rsidRPr="00992ECE">
        <w:rPr>
          <w:lang w:val="en-GB"/>
        </w:rPr>
        <w:t xml:space="preserve"> Jessica Machacova, Membership and Policy Officer (</w:t>
      </w:r>
      <w:hyperlink r:id="rId29" w:history="1">
        <w:r w:rsidRPr="00992ECE">
          <w:rPr>
            <w:rStyle w:val="Hyperlink"/>
            <w:lang w:val="en-GB"/>
          </w:rPr>
          <w:t>Jessica.machacova@equineteurope.org</w:t>
        </w:r>
      </w:hyperlink>
      <w:r w:rsidRPr="00992ECE">
        <w:rPr>
          <w:lang w:val="en-GB"/>
        </w:rPr>
        <w:t xml:space="preserve"> – Tel: 0032 2 212 31 80).</w:t>
      </w:r>
    </w:p>
    <w:p w14:paraId="697E1500" w14:textId="77777777" w:rsidR="00470311" w:rsidRDefault="00470311" w:rsidP="00470311">
      <w:pPr>
        <w:jc w:val="right"/>
        <w:rPr>
          <w:lang w:val="en-GB"/>
        </w:rPr>
      </w:pPr>
    </w:p>
    <w:p w14:paraId="231ADFEF" w14:textId="38DBCD9D" w:rsidR="00470311" w:rsidRPr="00470311" w:rsidRDefault="00470311" w:rsidP="00470777">
      <w:pPr>
        <w:shd w:val="clear" w:color="auto" w:fill="FFF2CC" w:themeFill="accent4" w:themeFillTint="33"/>
        <w:rPr>
          <w:b/>
          <w:sz w:val="28"/>
          <w:szCs w:val="28"/>
          <w:lang w:val="en-GB"/>
        </w:rPr>
      </w:pPr>
      <w:r w:rsidRPr="00470311">
        <w:rPr>
          <w:b/>
          <w:sz w:val="28"/>
          <w:szCs w:val="28"/>
          <w:lang w:val="en-GB"/>
        </w:rPr>
        <w:t>Project – Evaluation Lab – Final documents</w:t>
      </w:r>
    </w:p>
    <w:p w14:paraId="0F966D7D" w14:textId="3DC45FD0" w:rsidR="001D621B" w:rsidRPr="00470777" w:rsidRDefault="003879AC" w:rsidP="00470777">
      <w:pPr>
        <w:tabs>
          <w:tab w:val="left" w:pos="6300"/>
        </w:tabs>
        <w:jc w:val="both"/>
        <w:rPr>
          <w:rFonts w:eastAsiaTheme="majorEastAsia" w:cstheme="majorBidi"/>
          <w:lang w:val="en-GB"/>
        </w:rPr>
      </w:pPr>
      <w:bookmarkStart w:id="26" w:name="_Ref464833443"/>
      <w:r w:rsidRPr="003879AC">
        <w:rPr>
          <w:rFonts w:eastAsiaTheme="majorEastAsia" w:cstheme="majorBidi"/>
          <w:lang w:val="en-GB"/>
        </w:rPr>
        <w:t xml:space="preserve">In 2015, Equinet launched the </w:t>
      </w:r>
      <w:r w:rsidRPr="003879AC">
        <w:rPr>
          <w:rFonts w:eastAsiaTheme="majorEastAsia" w:cstheme="majorBidi"/>
          <w:b/>
          <w:lang w:val="en-GB"/>
        </w:rPr>
        <w:t>Evaluation Lab</w:t>
      </w:r>
      <w:r w:rsidRPr="003879AC">
        <w:rPr>
          <w:rFonts w:eastAsiaTheme="majorEastAsia" w:cstheme="majorBidi"/>
          <w:lang w:val="en-GB"/>
        </w:rPr>
        <w:t>. This two-year project aims to build on the findings of the 2013 paper “Processes and indicators for measuring the impact of equality bodies” and provide a platform for expert staff members of equality bodies interested and experienced in the topic.</w:t>
      </w:r>
      <w:r w:rsidR="00470777">
        <w:rPr>
          <w:rFonts w:eastAsiaTheme="majorEastAsia" w:cstheme="majorBidi"/>
          <w:lang w:val="en-GB"/>
        </w:rPr>
        <w:t xml:space="preserve"> </w:t>
      </w:r>
      <w:r w:rsidR="001D621B">
        <w:rPr>
          <w:lang w:val="en-US" w:eastAsia="fr-BE"/>
        </w:rPr>
        <w:t xml:space="preserve">10 Equinet members participated in the project. </w:t>
      </w:r>
      <w:r w:rsidR="001D621B" w:rsidRPr="001D621B">
        <w:rPr>
          <w:lang w:val="en-US" w:eastAsia="fr-BE"/>
        </w:rPr>
        <w:t>It was supported by Niall Crowley, independent expert and Equinet Expert Advisor to the Board.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6"/>
      </w:tblGrid>
      <w:tr w:rsidR="001D621B" w:rsidRPr="00BD6493" w14:paraId="57905012" w14:textId="77777777" w:rsidTr="004B0DDF">
        <w:tc>
          <w:tcPr>
            <w:tcW w:w="9886" w:type="dxa"/>
          </w:tcPr>
          <w:p w14:paraId="090A1932" w14:textId="7E3ADDD2" w:rsidR="001D621B" w:rsidRPr="001D621B" w:rsidRDefault="001D621B" w:rsidP="001D621B">
            <w:pPr>
              <w:rPr>
                <w:rFonts w:eastAsiaTheme="majorEastAsia" w:cstheme="majorBidi"/>
                <w:b/>
                <w:lang w:val="en-US"/>
              </w:rPr>
            </w:pPr>
            <w:r>
              <w:rPr>
                <w:noProof/>
                <w:lang w:eastAsia="fr-BE"/>
              </w:rPr>
              <w:drawing>
                <wp:anchor distT="0" distB="0" distL="114300" distR="114300" simplePos="0" relativeHeight="251667456" behindDoc="0" locked="0" layoutInCell="1" allowOverlap="1" wp14:anchorId="66C478BD" wp14:editId="18CE1D2F">
                  <wp:simplePos x="1209675" y="4514850"/>
                  <wp:positionH relativeFrom="margin">
                    <wp:align>left</wp:align>
                  </wp:positionH>
                  <wp:positionV relativeFrom="margin">
                    <wp:align>top</wp:align>
                  </wp:positionV>
                  <wp:extent cx="1752600" cy="2209800"/>
                  <wp:effectExtent l="19050" t="19050" r="19050" b="19050"/>
                  <wp:wrapSquare wrapText="bothSides"/>
                  <wp:docPr id="11" name="Picture 11" descr="C:\Users\jema\Downloads\EVALUATION LAB BOOKLET.png"/>
                  <wp:cNvGraphicFramePr/>
                  <a:graphic xmlns:a="http://schemas.openxmlformats.org/drawingml/2006/main">
                    <a:graphicData uri="http://schemas.openxmlformats.org/drawingml/2006/picture">
                      <pic:pic xmlns:pic="http://schemas.openxmlformats.org/drawingml/2006/picture">
                        <pic:nvPicPr>
                          <pic:cNvPr id="11" name="Picture 11" descr="C:\Users\jema\Downloads\EVALUATION LAB BOOKLET.pn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2600" cy="2209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1D621B">
              <w:rPr>
                <w:rFonts w:eastAsiaTheme="majorEastAsia" w:cstheme="majorBidi"/>
                <w:b/>
                <w:lang w:val="en-US"/>
              </w:rPr>
              <w:t>Evaluation Lab Booklet</w:t>
            </w:r>
          </w:p>
          <w:p w14:paraId="668C9AE7" w14:textId="77777777" w:rsidR="001D621B" w:rsidRDefault="001D621B" w:rsidP="001D621B">
            <w:pPr>
              <w:rPr>
                <w:rFonts w:eastAsiaTheme="majorEastAsia" w:cstheme="majorBidi"/>
                <w:lang w:val="en-US"/>
              </w:rPr>
            </w:pPr>
          </w:p>
          <w:p w14:paraId="203989BC" w14:textId="2ADD7B10" w:rsidR="001D621B" w:rsidRDefault="001D621B" w:rsidP="004B0DDF">
            <w:pPr>
              <w:jc w:val="both"/>
              <w:rPr>
                <w:rFonts w:eastAsiaTheme="majorEastAsia" w:cstheme="majorBidi"/>
                <w:lang w:val="en-US"/>
              </w:rPr>
            </w:pPr>
            <w:r w:rsidRPr="001D621B">
              <w:rPr>
                <w:rFonts w:eastAsiaTheme="majorEastAsia" w:cstheme="majorBidi"/>
                <w:lang w:val="en-US"/>
              </w:rPr>
              <w:t xml:space="preserve">The booklet aims to gather and </w:t>
            </w:r>
            <w:proofErr w:type="spellStart"/>
            <w:r w:rsidRPr="001D621B">
              <w:rPr>
                <w:rFonts w:eastAsiaTheme="majorEastAsia" w:cstheme="majorBidi"/>
                <w:lang w:val="en-US"/>
              </w:rPr>
              <w:t>summarise</w:t>
            </w:r>
            <w:proofErr w:type="spellEnd"/>
            <w:r w:rsidRPr="001D621B">
              <w:rPr>
                <w:rFonts w:eastAsiaTheme="majorEastAsia" w:cstheme="majorBidi"/>
                <w:lang w:val="en-US"/>
              </w:rPr>
              <w:t xml:space="preserve"> the findings and resources produced during the project and to share the knowledge generated among all Equinet members. </w:t>
            </w:r>
          </w:p>
          <w:p w14:paraId="0DC6EDC1" w14:textId="77777777" w:rsidR="001D621B" w:rsidRDefault="001D621B" w:rsidP="001D621B">
            <w:pPr>
              <w:rPr>
                <w:rFonts w:eastAsiaTheme="majorEastAsia" w:cstheme="majorBidi"/>
                <w:lang w:val="en-US"/>
              </w:rPr>
            </w:pPr>
          </w:p>
          <w:p w14:paraId="258E2E78" w14:textId="6CAB2F1A" w:rsidR="001D621B" w:rsidRPr="001D621B" w:rsidRDefault="001D621B" w:rsidP="001D621B">
            <w:pPr>
              <w:rPr>
                <w:rFonts w:eastAsiaTheme="majorEastAsia" w:cstheme="majorBidi"/>
                <w:b/>
                <w:lang w:val="en-US"/>
              </w:rPr>
            </w:pPr>
            <w:r w:rsidRPr="001D621B">
              <w:rPr>
                <w:rFonts w:eastAsiaTheme="majorEastAsia" w:cstheme="majorBidi"/>
                <w:b/>
                <w:lang w:val="en-US"/>
              </w:rPr>
              <w:t>Common indicators for equality bodies</w:t>
            </w:r>
          </w:p>
          <w:p w14:paraId="3B1F8E3F" w14:textId="77777777" w:rsidR="001D621B" w:rsidRDefault="001D621B" w:rsidP="001D621B">
            <w:pPr>
              <w:rPr>
                <w:rFonts w:eastAsiaTheme="majorEastAsia" w:cstheme="majorBidi"/>
                <w:lang w:val="en-US"/>
              </w:rPr>
            </w:pPr>
          </w:p>
          <w:p w14:paraId="54157E04" w14:textId="5A996598" w:rsidR="001D621B" w:rsidRDefault="001D621B" w:rsidP="004B0DDF">
            <w:pPr>
              <w:jc w:val="both"/>
              <w:rPr>
                <w:rFonts w:eastAsiaTheme="majorEastAsia" w:cstheme="majorBidi"/>
                <w:lang w:val="en-US"/>
              </w:rPr>
            </w:pPr>
            <w:r w:rsidRPr="001D621B">
              <w:rPr>
                <w:rFonts w:eastAsiaTheme="majorEastAsia" w:cstheme="majorBidi"/>
                <w:lang w:val="en-US"/>
              </w:rPr>
              <w:t>T</w:t>
            </w:r>
            <w:r>
              <w:rPr>
                <w:rFonts w:eastAsiaTheme="majorEastAsia" w:cstheme="majorBidi"/>
                <w:lang w:val="en-US"/>
              </w:rPr>
              <w:t xml:space="preserve">he 2013 Equinet publication on </w:t>
            </w:r>
            <w:r w:rsidRPr="001D621B">
              <w:rPr>
                <w:rFonts w:eastAsiaTheme="majorEastAsia" w:cstheme="majorBidi"/>
                <w:lang w:val="en-US"/>
              </w:rPr>
              <w:t>offers a menu of thirty-seven possible indicators t</w:t>
            </w:r>
            <w:r>
              <w:rPr>
                <w:rFonts w:eastAsiaTheme="majorEastAsia" w:cstheme="majorBidi"/>
                <w:lang w:val="en-US"/>
              </w:rPr>
              <w:t xml:space="preserve">hat equality bodies could use. </w:t>
            </w:r>
            <w:r w:rsidRPr="001D621B">
              <w:rPr>
                <w:rFonts w:eastAsiaTheme="majorEastAsia" w:cstheme="majorBidi"/>
                <w:lang w:val="en-US"/>
              </w:rPr>
              <w:t>This menu was used as a basis by the Evaluation Lab members, who agreed on 7 indicators every equality bodies could use, no matter what their size, mandate, powers and resources are.</w:t>
            </w:r>
          </w:p>
        </w:tc>
      </w:tr>
    </w:tbl>
    <w:p w14:paraId="3853AF19" w14:textId="371DBAAC" w:rsidR="001D621B" w:rsidRDefault="004B0DDF" w:rsidP="001D621B">
      <w:pPr>
        <w:jc w:val="both"/>
        <w:rPr>
          <w:rFonts w:eastAsiaTheme="majorEastAsia" w:cstheme="majorBidi"/>
          <w:lang w:val="en-US"/>
        </w:rPr>
      </w:pPr>
      <w:r>
        <w:rPr>
          <w:rFonts w:eastAsiaTheme="majorEastAsia" w:cstheme="majorBidi"/>
          <w:lang w:val="en-US"/>
        </w:rPr>
        <w:br/>
      </w:r>
      <w:r w:rsidR="001D621B">
        <w:rPr>
          <w:rFonts w:eastAsiaTheme="majorEastAsia" w:cstheme="majorBidi"/>
          <w:lang w:val="en-US"/>
        </w:rPr>
        <w:t>We encourage you to use both the booklet and the common indicators</w:t>
      </w:r>
      <w:r>
        <w:rPr>
          <w:rFonts w:eastAsiaTheme="majorEastAsia" w:cstheme="majorBidi"/>
          <w:lang w:val="en-US"/>
        </w:rPr>
        <w:t xml:space="preserve"> in your daily evaluation work. </w:t>
      </w:r>
      <w:r w:rsidR="001D621B">
        <w:rPr>
          <w:rFonts w:eastAsiaTheme="majorEastAsia" w:cstheme="majorBidi"/>
          <w:lang w:val="en-US"/>
        </w:rPr>
        <w:t>If you wish to do so, please do not hesitate to let us know and to contact the Equinet secretariat (</w:t>
      </w:r>
      <w:hyperlink r:id="rId31" w:history="1">
        <w:r w:rsidR="001D621B" w:rsidRPr="00052C26">
          <w:rPr>
            <w:rStyle w:val="Hyperlink"/>
            <w:rFonts w:eastAsiaTheme="majorEastAsia" w:cstheme="majorBidi"/>
            <w:lang w:val="en-US"/>
          </w:rPr>
          <w:t>Jessica.machacova@equineteurope.org</w:t>
        </w:r>
      </w:hyperlink>
      <w:r w:rsidR="001D621B">
        <w:rPr>
          <w:rFonts w:eastAsiaTheme="majorEastAsia" w:cstheme="majorBidi"/>
          <w:lang w:val="en-US"/>
        </w:rPr>
        <w:t>) to give your feedback!</w:t>
      </w:r>
    </w:p>
    <w:p w14:paraId="4BA5BBA6" w14:textId="0B67C147" w:rsidR="001D621B" w:rsidRPr="001D621B" w:rsidRDefault="001D621B" w:rsidP="00D24495">
      <w:pPr>
        <w:shd w:val="clear" w:color="auto" w:fill="D9D9D9" w:themeFill="background1" w:themeFillShade="D9"/>
        <w:jc w:val="center"/>
        <w:rPr>
          <w:rFonts w:eastAsiaTheme="majorEastAsia" w:cstheme="majorBidi"/>
          <w:lang w:val="en-US"/>
        </w:rPr>
      </w:pPr>
      <w:r>
        <w:rPr>
          <w:rFonts w:eastAsiaTheme="majorEastAsia" w:cstheme="majorBidi"/>
          <w:lang w:val="en-US"/>
        </w:rPr>
        <w:t xml:space="preserve">The </w:t>
      </w:r>
      <w:r w:rsidRPr="001D621B">
        <w:rPr>
          <w:rFonts w:eastAsiaTheme="majorEastAsia" w:cstheme="majorBidi"/>
          <w:b/>
          <w:lang w:val="en-US"/>
        </w:rPr>
        <w:t>Evaluation Lab Booklet</w:t>
      </w:r>
      <w:r>
        <w:rPr>
          <w:rFonts w:eastAsiaTheme="majorEastAsia" w:cstheme="majorBidi"/>
          <w:lang w:val="en-US"/>
        </w:rPr>
        <w:t xml:space="preserve"> and the </w:t>
      </w:r>
      <w:r w:rsidRPr="001D621B">
        <w:rPr>
          <w:rFonts w:eastAsiaTheme="majorEastAsia" w:cstheme="majorBidi"/>
          <w:b/>
          <w:lang w:val="en-US"/>
        </w:rPr>
        <w:t>Common Indicators</w:t>
      </w:r>
      <w:r>
        <w:rPr>
          <w:rFonts w:eastAsiaTheme="majorEastAsia" w:cstheme="majorBidi"/>
          <w:lang w:val="en-US"/>
        </w:rPr>
        <w:t xml:space="preserve"> are available on the </w:t>
      </w:r>
      <w:hyperlink r:id="rId32" w:history="1">
        <w:r w:rsidRPr="001D621B">
          <w:rPr>
            <w:rStyle w:val="Hyperlink"/>
            <w:rFonts w:eastAsiaTheme="majorEastAsia" w:cstheme="majorBidi"/>
            <w:lang w:val="en-US"/>
          </w:rPr>
          <w:t>Equinet website</w:t>
        </w:r>
      </w:hyperlink>
      <w:r>
        <w:rPr>
          <w:rFonts w:eastAsiaTheme="majorEastAsia" w:cstheme="majorBidi"/>
          <w:lang w:val="en-US"/>
        </w:rPr>
        <w:t xml:space="preserve">. </w:t>
      </w:r>
      <w:r>
        <w:rPr>
          <w:rFonts w:eastAsiaTheme="majorEastAsia" w:cstheme="majorBidi"/>
          <w:lang w:val="en-US"/>
        </w:rPr>
        <w:br/>
        <w:t xml:space="preserve">The summary of the three meetings of the Evaluation Lab, as well as presentations and other resources, are available on the </w:t>
      </w:r>
      <w:hyperlink r:id="rId33" w:history="1">
        <w:r w:rsidRPr="001D621B">
          <w:rPr>
            <w:rStyle w:val="Hyperlink"/>
            <w:rFonts w:eastAsiaTheme="majorEastAsia" w:cstheme="majorBidi"/>
            <w:lang w:val="en-US"/>
          </w:rPr>
          <w:t>Equinet Members’ Area</w:t>
        </w:r>
      </w:hyperlink>
      <w:r>
        <w:rPr>
          <w:rFonts w:eastAsiaTheme="majorEastAsia" w:cstheme="majorBidi"/>
          <w:lang w:val="en-US"/>
        </w:rPr>
        <w:t>.</w:t>
      </w:r>
    </w:p>
    <w:p w14:paraId="10688FE3" w14:textId="319C72D3" w:rsidR="004B0DDF" w:rsidRDefault="00D557D0" w:rsidP="00470777">
      <w:pPr>
        <w:pBdr>
          <w:bottom w:val="dashSmallGap" w:sz="12" w:space="1" w:color="auto"/>
        </w:pBdr>
        <w:jc w:val="right"/>
        <w:rPr>
          <w:lang w:val="en-GB"/>
        </w:rPr>
      </w:pPr>
      <w:r w:rsidRPr="00D557D0">
        <w:rPr>
          <w:b/>
          <w:u w:val="single"/>
          <w:lang w:val="en-GB"/>
        </w:rPr>
        <w:t>EQUINET CONTACT PERSON</w:t>
      </w:r>
      <w:r w:rsidRPr="00992ECE">
        <w:rPr>
          <w:b/>
          <w:lang w:val="en-GB"/>
        </w:rPr>
        <w:t>:</w:t>
      </w:r>
      <w:r w:rsidRPr="00992ECE">
        <w:rPr>
          <w:lang w:val="en-GB"/>
        </w:rPr>
        <w:t xml:space="preserve"> Jessica Machacova, Membership and Policy Officer (</w:t>
      </w:r>
      <w:hyperlink r:id="rId34" w:history="1">
        <w:r w:rsidRPr="00992ECE">
          <w:rPr>
            <w:rStyle w:val="Hyperlink"/>
            <w:lang w:val="en-GB"/>
          </w:rPr>
          <w:t>Jessica.machacova@equineteurope.org</w:t>
        </w:r>
      </w:hyperlink>
      <w:r w:rsidRPr="00992ECE">
        <w:rPr>
          <w:lang w:val="en-GB"/>
        </w:rPr>
        <w:t xml:space="preserve"> – Tel: 0032 2 212 31 80).</w:t>
      </w:r>
    </w:p>
    <w:p w14:paraId="3D0C8B34" w14:textId="77777777" w:rsidR="0025046B" w:rsidRDefault="0025046B" w:rsidP="00470777">
      <w:pPr>
        <w:pBdr>
          <w:bottom w:val="dashSmallGap" w:sz="12" w:space="1" w:color="auto"/>
        </w:pBdr>
        <w:rPr>
          <w:lang w:val="en-GB"/>
        </w:rPr>
      </w:pPr>
    </w:p>
    <w:p w14:paraId="5FFAA40C" w14:textId="35A5DDC2" w:rsidR="00694FD9" w:rsidRPr="00D22768" w:rsidRDefault="004413EB" w:rsidP="00F01ED3">
      <w:pPr>
        <w:pStyle w:val="Heading1"/>
        <w:shd w:val="clear" w:color="auto" w:fill="0070C0"/>
        <w:spacing w:line="240" w:lineRule="auto"/>
        <w:rPr>
          <w:color w:val="FFFFFF" w:themeColor="background1"/>
          <w:lang w:val="en-GB"/>
        </w:rPr>
      </w:pPr>
      <w:bookmarkStart w:id="27" w:name="_Ref468110524"/>
      <w:r w:rsidRPr="004413EB">
        <w:rPr>
          <w:color w:val="FFFFFF" w:themeColor="background1"/>
          <w:lang w:val="en-GB"/>
        </w:rPr>
        <w:t>Equin</w:t>
      </w:r>
      <w:r w:rsidR="00670D55">
        <w:rPr>
          <w:color w:val="FFFFFF" w:themeColor="background1"/>
          <w:lang w:val="en-GB"/>
        </w:rPr>
        <w:t>et Working Paper on Standards</w:t>
      </w:r>
      <w:r w:rsidR="00B4486F">
        <w:rPr>
          <w:color w:val="FFFFFF" w:themeColor="background1"/>
          <w:lang w:val="en-GB"/>
        </w:rPr>
        <w:br/>
        <w:t>English, French, Czech, Dutch, German and Serbian</w:t>
      </w:r>
      <w:r w:rsidR="00532BA6">
        <w:rPr>
          <w:color w:val="FFFFFF" w:themeColor="background1"/>
          <w:lang w:val="en-GB"/>
        </w:rPr>
        <w:t xml:space="preserve"> versions available</w:t>
      </w:r>
      <w:r w:rsidR="00670D55">
        <w:rPr>
          <w:color w:val="FFFFFF" w:themeColor="background1"/>
          <w:lang w:val="en-GB"/>
        </w:rPr>
        <w:br/>
      </w:r>
      <w:r w:rsidRPr="00670D55">
        <w:rPr>
          <w:color w:val="FFC000"/>
          <w:lang w:val="en-GB"/>
        </w:rPr>
        <w:t>Dissemination and call for translation</w:t>
      </w:r>
      <w:bookmarkEnd w:id="23"/>
      <w:bookmarkEnd w:id="25"/>
      <w:bookmarkEnd w:id="26"/>
      <w:bookmarkEnd w:id="27"/>
    </w:p>
    <w:tbl>
      <w:tblPr>
        <w:tblStyle w:val="TableGrid"/>
        <w:tblW w:w="1017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5"/>
      </w:tblGrid>
      <w:tr w:rsidR="00D22768" w:rsidRPr="00BD6493" w14:paraId="56D28586" w14:textId="77777777" w:rsidTr="00D4775E">
        <w:tc>
          <w:tcPr>
            <w:tcW w:w="10173" w:type="dxa"/>
          </w:tcPr>
          <w:p w14:paraId="3840B740" w14:textId="430C4A36" w:rsidR="009927B2" w:rsidRDefault="009927B2" w:rsidP="003562CA">
            <w:pPr>
              <w:jc w:val="both"/>
              <w:rPr>
                <w:lang w:val="en-GB"/>
              </w:rPr>
            </w:pPr>
          </w:p>
          <w:tbl>
            <w:tblPr>
              <w:tblStyle w:val="TableGrid"/>
              <w:tblW w:w="10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9"/>
            </w:tblGrid>
            <w:tr w:rsidR="00D22768" w:rsidRPr="00BD6493" w14:paraId="31DA6685" w14:textId="77777777" w:rsidTr="00E52BE7">
              <w:tc>
                <w:tcPr>
                  <w:tcW w:w="10099" w:type="dxa"/>
                </w:tcPr>
                <w:p w14:paraId="79707B69" w14:textId="106037F8" w:rsidR="00D22768" w:rsidRDefault="00D22768" w:rsidP="00D22768">
                  <w:pPr>
                    <w:jc w:val="both"/>
                    <w:rPr>
                      <w:lang w:val="en-GB"/>
                    </w:rPr>
                  </w:pPr>
                  <w:r>
                    <w:rPr>
                      <w:noProof/>
                      <w:lang w:eastAsia="fr-BE"/>
                    </w:rPr>
                    <w:drawing>
                      <wp:anchor distT="0" distB="0" distL="114300" distR="114300" simplePos="0" relativeHeight="251652096" behindDoc="0" locked="0" layoutInCell="1" allowOverlap="1" wp14:anchorId="2009D7DC" wp14:editId="364259E9">
                        <wp:simplePos x="0" y="0"/>
                        <wp:positionH relativeFrom="margin">
                          <wp:posOffset>4558665</wp:posOffset>
                        </wp:positionH>
                        <wp:positionV relativeFrom="margin">
                          <wp:posOffset>19050</wp:posOffset>
                        </wp:positionV>
                        <wp:extent cx="1440000" cy="2033400"/>
                        <wp:effectExtent l="19050" t="19050" r="27305" b="24130"/>
                        <wp:wrapSquare wrapText="bothSides"/>
                        <wp:docPr id="7" name="Picture 7" descr="Overview -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verview - PD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0000" cy="20334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B502E8">
                    <w:rPr>
                      <w:noProof/>
                      <w:lang w:val="en-US" w:eastAsia="fr-BE"/>
                    </w:rPr>
                    <w:t>In June 2016,</w:t>
                  </w:r>
                  <w:r>
                    <w:rPr>
                      <w:lang w:val="en-GB"/>
                    </w:rPr>
                    <w:t xml:space="preserve"> Equinet officially launched its </w:t>
                  </w:r>
                  <w:r w:rsidRPr="004413EB">
                    <w:rPr>
                      <w:b/>
                      <w:lang w:val="en-GB"/>
                    </w:rPr>
                    <w:t>working paper on developing standards for equality bodies</w:t>
                  </w:r>
                  <w:r>
                    <w:rPr>
                      <w:lang w:val="en-GB"/>
                    </w:rPr>
                    <w:t xml:space="preserve">. </w:t>
                  </w:r>
                </w:p>
                <w:p w14:paraId="54AAB2BB" w14:textId="77777777" w:rsidR="00D4775E" w:rsidRDefault="00D4775E" w:rsidP="00D22768">
                  <w:pPr>
                    <w:jc w:val="both"/>
                    <w:rPr>
                      <w:lang w:val="en-GB"/>
                    </w:rPr>
                  </w:pPr>
                </w:p>
                <w:p w14:paraId="5F2DC2B3" w14:textId="747D566C" w:rsidR="00D22768" w:rsidRDefault="00D22768" w:rsidP="00D22768">
                  <w:pPr>
                    <w:jc w:val="both"/>
                    <w:rPr>
                      <w:lang w:val="en-GB"/>
                    </w:rPr>
                  </w:pPr>
                  <w:r w:rsidRPr="00694FD9">
                    <w:rPr>
                      <w:lang w:val="en-GB"/>
                    </w:rPr>
                    <w:t xml:space="preserve">This Working Paper is </w:t>
                  </w:r>
                  <w:r>
                    <w:rPr>
                      <w:lang w:val="en-GB"/>
                    </w:rPr>
                    <w:t>the result</w:t>
                  </w:r>
                  <w:r w:rsidRPr="00694FD9">
                    <w:rPr>
                      <w:lang w:val="en-GB"/>
                    </w:rPr>
                    <w:t xml:space="preserve"> o</w:t>
                  </w:r>
                  <w:r>
                    <w:rPr>
                      <w:lang w:val="en-GB"/>
                    </w:rPr>
                    <w:t>f</w:t>
                  </w:r>
                  <w:r w:rsidRPr="00694FD9">
                    <w:rPr>
                      <w:lang w:val="en-GB"/>
                    </w:rPr>
                    <w:t xml:space="preserve"> discussions that took place </w:t>
                  </w:r>
                  <w:r>
                    <w:rPr>
                      <w:lang w:val="en-GB"/>
                    </w:rPr>
                    <w:t>in the framework of</w:t>
                  </w:r>
                  <w:r w:rsidRPr="00694FD9">
                    <w:rPr>
                      <w:lang w:val="en-GB"/>
                    </w:rPr>
                    <w:t xml:space="preserve"> the </w:t>
                  </w:r>
                  <w:r w:rsidRPr="00B502E8">
                    <w:rPr>
                      <w:b/>
                      <w:lang w:val="en-GB"/>
                    </w:rPr>
                    <w:t>Equinet Cluster on Standards</w:t>
                  </w:r>
                  <w:r w:rsidRPr="00694FD9">
                    <w:rPr>
                      <w:lang w:val="en-GB"/>
                    </w:rPr>
                    <w:t xml:space="preserve"> in 2015, as well as contributions and comments provided by Equinet members.</w:t>
                  </w:r>
                </w:p>
                <w:p w14:paraId="79932FDB" w14:textId="77777777" w:rsidR="00D22768" w:rsidRPr="00694FD9" w:rsidRDefault="00D22768" w:rsidP="00D22768">
                  <w:pPr>
                    <w:jc w:val="both"/>
                    <w:rPr>
                      <w:lang w:val="en-GB"/>
                    </w:rPr>
                  </w:pPr>
                </w:p>
                <w:p w14:paraId="3C2350AA" w14:textId="3185483E" w:rsidR="00D22768" w:rsidRDefault="00D22768" w:rsidP="00D22768">
                  <w:pPr>
                    <w:jc w:val="both"/>
                    <w:rPr>
                      <w:lang w:val="en-GB"/>
                    </w:rPr>
                  </w:pPr>
                  <w:r w:rsidRPr="00694FD9">
                    <w:rPr>
                      <w:lang w:val="en-GB"/>
                    </w:rPr>
                    <w:t>It seeks to establish positions that equality bodies could promote, negotiate and advance vis-à-vis European and national administrations in the establishment of standards for equality bodies at European level and their implementation at national level.</w:t>
                  </w:r>
                  <w:r w:rsidRPr="00D22768">
                    <w:rPr>
                      <w:noProof/>
                      <w:lang w:val="en-US" w:eastAsia="fr-BE"/>
                    </w:rPr>
                    <w:t xml:space="preserve"> </w:t>
                  </w:r>
                </w:p>
              </w:tc>
            </w:tr>
          </w:tbl>
          <w:p w14:paraId="297A6071" w14:textId="361D1DFC" w:rsidR="00D22768" w:rsidRDefault="00D22768" w:rsidP="003562CA">
            <w:pPr>
              <w:jc w:val="both"/>
              <w:rPr>
                <w:lang w:val="en-GB"/>
              </w:rPr>
            </w:pPr>
          </w:p>
        </w:tc>
      </w:tr>
    </w:tbl>
    <w:p w14:paraId="610DB21C" w14:textId="3A2C19A6" w:rsidR="00694FD9" w:rsidRPr="00694FD9" w:rsidRDefault="00694FD9" w:rsidP="003562CA">
      <w:pPr>
        <w:spacing w:line="240" w:lineRule="auto"/>
        <w:jc w:val="both"/>
        <w:rPr>
          <w:b/>
          <w:u w:val="single"/>
          <w:lang w:val="en-GB"/>
        </w:rPr>
      </w:pPr>
      <w:r w:rsidRPr="00694FD9">
        <w:rPr>
          <w:b/>
          <w:u w:val="single"/>
          <w:lang w:val="en-GB"/>
        </w:rPr>
        <w:t>Dissemination</w:t>
      </w:r>
    </w:p>
    <w:p w14:paraId="70A27D94" w14:textId="195F3DB5" w:rsidR="00B502E8" w:rsidRDefault="00AF6B3B" w:rsidP="003562CA">
      <w:pPr>
        <w:spacing w:line="240" w:lineRule="auto"/>
        <w:jc w:val="both"/>
        <w:rPr>
          <w:lang w:val="en-GB"/>
        </w:rPr>
      </w:pPr>
      <w:r>
        <w:rPr>
          <w:lang w:val="en-GB"/>
        </w:rPr>
        <w:t>The Working P</w:t>
      </w:r>
      <w:r w:rsidR="00D87AB4">
        <w:rPr>
          <w:lang w:val="en-GB"/>
        </w:rPr>
        <w:t xml:space="preserve">aper, as well as a visual briefing summarising its key messages, are available </w:t>
      </w:r>
      <w:hyperlink r:id="rId36" w:history="1">
        <w:r w:rsidR="00D87AB4" w:rsidRPr="00D87AB4">
          <w:rPr>
            <w:rStyle w:val="Hyperlink"/>
            <w:lang w:val="en-GB"/>
          </w:rPr>
          <w:t>on the Equinet website</w:t>
        </w:r>
      </w:hyperlink>
      <w:r w:rsidR="00694FD9">
        <w:rPr>
          <w:lang w:val="en-GB"/>
        </w:rPr>
        <w:t xml:space="preserve">. We would be grateful if you could disseminate it to your relevant contacts in order to ensure maximum impact of our messages.  </w:t>
      </w:r>
    </w:p>
    <w:p w14:paraId="1A927054" w14:textId="7EEBFD96" w:rsidR="00694FD9" w:rsidRPr="00694FD9" w:rsidRDefault="00694FD9" w:rsidP="003562CA">
      <w:pPr>
        <w:spacing w:line="240" w:lineRule="auto"/>
        <w:jc w:val="both"/>
        <w:rPr>
          <w:b/>
          <w:u w:val="single"/>
          <w:lang w:val="en-GB"/>
        </w:rPr>
      </w:pPr>
      <w:r w:rsidRPr="00694FD9">
        <w:rPr>
          <w:b/>
          <w:u w:val="single"/>
          <w:lang w:val="en-GB"/>
        </w:rPr>
        <w:t>Translation</w:t>
      </w:r>
    </w:p>
    <w:p w14:paraId="262A84EF" w14:textId="76D2A6EE" w:rsidR="00401260" w:rsidRDefault="00401260" w:rsidP="003562CA">
      <w:pPr>
        <w:spacing w:line="240" w:lineRule="auto"/>
        <w:jc w:val="both"/>
        <w:rPr>
          <w:lang w:val="en-GB"/>
        </w:rPr>
      </w:pPr>
      <w:r>
        <w:rPr>
          <w:lang w:val="en-GB"/>
        </w:rPr>
        <w:t xml:space="preserve">The Working Paper is now available in </w:t>
      </w:r>
      <w:r w:rsidRPr="00401260">
        <w:rPr>
          <w:b/>
          <w:lang w:val="en-GB"/>
        </w:rPr>
        <w:t>English, French, Czech</w:t>
      </w:r>
      <w:r w:rsidR="00B4486F">
        <w:rPr>
          <w:b/>
          <w:lang w:val="en-GB"/>
        </w:rPr>
        <w:t>, Dutch, German</w:t>
      </w:r>
      <w:r w:rsidRPr="00401260">
        <w:rPr>
          <w:b/>
          <w:lang w:val="en-GB"/>
        </w:rPr>
        <w:t xml:space="preserve"> and </w:t>
      </w:r>
      <w:r w:rsidR="00D4775E">
        <w:rPr>
          <w:b/>
          <w:lang w:val="en-GB"/>
        </w:rPr>
        <w:t>Serbian</w:t>
      </w:r>
      <w:r>
        <w:rPr>
          <w:lang w:val="en-GB"/>
        </w:rPr>
        <w:t xml:space="preserve">. </w:t>
      </w:r>
    </w:p>
    <w:p w14:paraId="600334C7" w14:textId="03D111F3" w:rsidR="009F15A6" w:rsidRDefault="00694FD9" w:rsidP="003562CA">
      <w:pPr>
        <w:spacing w:line="240" w:lineRule="auto"/>
        <w:jc w:val="both"/>
        <w:rPr>
          <w:lang w:val="en-GB"/>
        </w:rPr>
      </w:pPr>
      <w:r>
        <w:rPr>
          <w:lang w:val="en-GB"/>
        </w:rPr>
        <w:t xml:space="preserve">If </w:t>
      </w:r>
      <w:r w:rsidR="00AF6B3B">
        <w:rPr>
          <w:lang w:val="en-GB"/>
        </w:rPr>
        <w:t>your organisation would consider its</w:t>
      </w:r>
      <w:r>
        <w:rPr>
          <w:lang w:val="en-GB"/>
        </w:rPr>
        <w:t xml:space="preserve"> translat</w:t>
      </w:r>
      <w:r w:rsidR="00AF6B3B">
        <w:rPr>
          <w:lang w:val="en-GB"/>
        </w:rPr>
        <w:t>ion</w:t>
      </w:r>
      <w:r>
        <w:rPr>
          <w:lang w:val="en-GB"/>
        </w:rPr>
        <w:t xml:space="preserve"> it in your national language, please get in touch with </w:t>
      </w:r>
      <w:r w:rsidRPr="00694FD9">
        <w:rPr>
          <w:b/>
          <w:lang w:val="en-GB"/>
        </w:rPr>
        <w:t xml:space="preserve">Tamás </w:t>
      </w:r>
      <w:proofErr w:type="spellStart"/>
      <w:r w:rsidRPr="00694FD9">
        <w:rPr>
          <w:b/>
          <w:lang w:val="en-GB"/>
        </w:rPr>
        <w:t>Kádár</w:t>
      </w:r>
      <w:proofErr w:type="spellEnd"/>
      <w:r w:rsidRPr="00694FD9">
        <w:rPr>
          <w:b/>
          <w:lang w:val="en-GB"/>
        </w:rPr>
        <w:t xml:space="preserve">, Head of Legal and Policy </w:t>
      </w:r>
      <w:r>
        <w:rPr>
          <w:lang w:val="en-GB"/>
        </w:rPr>
        <w:t>(</w:t>
      </w:r>
      <w:hyperlink r:id="rId37" w:history="1">
        <w:r w:rsidRPr="00D91222">
          <w:rPr>
            <w:rStyle w:val="Hyperlink"/>
            <w:lang w:val="en-GB"/>
          </w:rPr>
          <w:t>tamas.kadar@equineteurope.org</w:t>
        </w:r>
      </w:hyperlink>
      <w:r>
        <w:rPr>
          <w:lang w:val="en-GB"/>
        </w:rPr>
        <w:t xml:space="preserve">). </w:t>
      </w:r>
    </w:p>
    <w:p w14:paraId="0983BB18" w14:textId="5D619655" w:rsidR="009927B2" w:rsidRPr="00F86D59" w:rsidRDefault="009927B2" w:rsidP="009F15A6">
      <w:pPr>
        <w:shd w:val="clear" w:color="auto" w:fill="D9D9D9" w:themeFill="background1" w:themeFillShade="D9"/>
        <w:spacing w:line="240" w:lineRule="auto"/>
        <w:jc w:val="center"/>
        <w:rPr>
          <w:lang w:val="en-GB"/>
        </w:rPr>
      </w:pPr>
      <w:r>
        <w:rPr>
          <w:lang w:val="en-GB"/>
        </w:rPr>
        <w:t xml:space="preserve">Read and download </w:t>
      </w:r>
      <w:r w:rsidRPr="00B502E8">
        <w:rPr>
          <w:b/>
          <w:lang w:val="en-GB"/>
        </w:rPr>
        <w:t>the Working Paper</w:t>
      </w:r>
      <w:r>
        <w:rPr>
          <w:lang w:val="en-GB"/>
        </w:rPr>
        <w:t xml:space="preserve"> </w:t>
      </w:r>
      <w:hyperlink r:id="rId38" w:history="1">
        <w:r w:rsidRPr="009927B2">
          <w:rPr>
            <w:rStyle w:val="Hyperlink"/>
            <w:lang w:val="en-GB"/>
          </w:rPr>
          <w:t>here</w:t>
        </w:r>
      </w:hyperlink>
      <w:r w:rsidR="00D24495">
        <w:rPr>
          <w:lang w:val="en-GB"/>
        </w:rPr>
        <w:t xml:space="preserve">. </w:t>
      </w:r>
      <w:r>
        <w:rPr>
          <w:lang w:val="en-GB"/>
        </w:rPr>
        <w:t xml:space="preserve"> </w:t>
      </w:r>
      <w:r>
        <w:rPr>
          <w:lang w:val="en-GB"/>
        </w:rPr>
        <w:tab/>
      </w:r>
      <w:r>
        <w:rPr>
          <w:lang w:val="en-GB"/>
        </w:rPr>
        <w:br/>
        <w:t>Materials of the 16</w:t>
      </w:r>
      <w:r w:rsidRPr="009927B2">
        <w:rPr>
          <w:vertAlign w:val="superscript"/>
          <w:lang w:val="en-GB"/>
        </w:rPr>
        <w:t>th</w:t>
      </w:r>
      <w:r w:rsidR="00B502E8">
        <w:rPr>
          <w:lang w:val="en-GB"/>
        </w:rPr>
        <w:t xml:space="preserve"> June </w:t>
      </w:r>
      <w:r w:rsidR="00B502E8" w:rsidRPr="00B502E8">
        <w:rPr>
          <w:b/>
          <w:lang w:val="en-GB"/>
        </w:rPr>
        <w:t>C</w:t>
      </w:r>
      <w:r w:rsidRPr="00B502E8">
        <w:rPr>
          <w:b/>
          <w:lang w:val="en-GB"/>
        </w:rPr>
        <w:t xml:space="preserve">onference on strengthening the effectiveness of European equal treatment legislation </w:t>
      </w:r>
      <w:r>
        <w:rPr>
          <w:lang w:val="en-GB"/>
        </w:rPr>
        <w:t xml:space="preserve">are available </w:t>
      </w:r>
      <w:hyperlink r:id="rId39" w:history="1">
        <w:r w:rsidRPr="009927B2">
          <w:rPr>
            <w:rStyle w:val="Hyperlink"/>
            <w:lang w:val="en-GB"/>
          </w:rPr>
          <w:t>here</w:t>
        </w:r>
      </w:hyperlink>
      <w:r>
        <w:rPr>
          <w:lang w:val="en-GB"/>
        </w:rPr>
        <w:t xml:space="preserve"> (a summary of the event will be published soon).</w:t>
      </w:r>
    </w:p>
    <w:p w14:paraId="2EFDB110" w14:textId="77777777" w:rsidR="00D557D0" w:rsidRPr="0025046B" w:rsidRDefault="00D557D0" w:rsidP="00D557D0">
      <w:pPr>
        <w:spacing w:line="240" w:lineRule="auto"/>
        <w:jc w:val="right"/>
        <w:rPr>
          <w:lang w:val="en-GB"/>
        </w:rPr>
      </w:pPr>
      <w:bookmarkStart w:id="28" w:name="_Ref450923899"/>
      <w:bookmarkStart w:id="29" w:name="_Ref446073314"/>
      <w:bookmarkStart w:id="30" w:name="_Ref446073514"/>
      <w:bookmarkEnd w:id="8"/>
      <w:bookmarkEnd w:id="9"/>
      <w:bookmarkEnd w:id="16"/>
      <w:bookmarkEnd w:id="17"/>
      <w:bookmarkEnd w:id="18"/>
      <w:r w:rsidRPr="00D557D0">
        <w:rPr>
          <w:b/>
          <w:u w:val="single"/>
          <w:lang w:val="en-GB"/>
        </w:rPr>
        <w:t>EQUINET CONTACT PERSON</w:t>
      </w:r>
      <w:r w:rsidRPr="0025046B">
        <w:rPr>
          <w:b/>
          <w:lang w:val="en-GB"/>
        </w:rPr>
        <w:t>:</w:t>
      </w:r>
      <w:r w:rsidRPr="0025046B">
        <w:rPr>
          <w:lang w:val="en-GB"/>
        </w:rPr>
        <w:t xml:space="preserve"> Tamás </w:t>
      </w:r>
      <w:proofErr w:type="spellStart"/>
      <w:r w:rsidRPr="0025046B">
        <w:rPr>
          <w:lang w:val="en-GB"/>
        </w:rPr>
        <w:t>Kádár</w:t>
      </w:r>
      <w:proofErr w:type="spellEnd"/>
      <w:r w:rsidRPr="0025046B">
        <w:rPr>
          <w:lang w:val="en-GB"/>
        </w:rPr>
        <w:t>, Head of Legal and Policy (</w:t>
      </w:r>
      <w:hyperlink r:id="rId40" w:history="1">
        <w:r w:rsidRPr="0025046B">
          <w:rPr>
            <w:rStyle w:val="Hyperlink"/>
            <w:lang w:val="en-GB"/>
          </w:rPr>
          <w:t>tamas.kadar@equineteurope.org</w:t>
        </w:r>
      </w:hyperlink>
      <w:r w:rsidRPr="0025046B">
        <w:rPr>
          <w:lang w:val="en-GB"/>
        </w:rPr>
        <w:t xml:space="preserve"> – Tel: 0032 2 212 31 83). </w:t>
      </w:r>
    </w:p>
    <w:bookmarkEnd w:id="28"/>
    <w:bookmarkEnd w:id="29"/>
    <w:bookmarkEnd w:id="30"/>
    <w:p w14:paraId="75975223" w14:textId="77777777" w:rsidR="00B14F53" w:rsidRPr="0061499D" w:rsidRDefault="00B14F53" w:rsidP="008070FB">
      <w:pPr>
        <w:pBdr>
          <w:bottom w:val="dashSmallGap" w:sz="12" w:space="1" w:color="auto"/>
        </w:pBdr>
        <w:spacing w:line="240" w:lineRule="auto"/>
        <w:rPr>
          <w:lang w:val="en-GB"/>
        </w:rPr>
      </w:pPr>
    </w:p>
    <w:p w14:paraId="4FA96ED2" w14:textId="22E3A141" w:rsidR="00632794" w:rsidRPr="0061499D" w:rsidRDefault="0061499D" w:rsidP="005741B7">
      <w:pPr>
        <w:pStyle w:val="Heading1"/>
        <w:shd w:val="clear" w:color="auto" w:fill="0070C0"/>
        <w:rPr>
          <w:color w:val="FFC000"/>
          <w:lang w:val="en-GB"/>
        </w:rPr>
      </w:pPr>
      <w:bookmarkStart w:id="31" w:name="_Ref468110528"/>
      <w:bookmarkStart w:id="32" w:name="_Ref470020681"/>
      <w:r w:rsidRPr="0061499D">
        <w:rPr>
          <w:color w:val="FFFFFF" w:themeColor="background1"/>
          <w:lang w:val="en-GB"/>
        </w:rPr>
        <w:t>Equinet Working Groups</w:t>
      </w:r>
      <w:r w:rsidRPr="0061499D">
        <w:rPr>
          <w:color w:val="FFFFFF" w:themeColor="background1"/>
          <w:lang w:val="en-GB"/>
        </w:rPr>
        <w:br/>
      </w:r>
      <w:r w:rsidRPr="0061499D">
        <w:rPr>
          <w:color w:val="FFC000"/>
          <w:lang w:val="en-GB"/>
        </w:rPr>
        <w:t>Updates</w:t>
      </w:r>
      <w:bookmarkEnd w:id="31"/>
      <w:bookmarkEnd w:id="32"/>
    </w:p>
    <w:p w14:paraId="4490CA3D" w14:textId="77777777" w:rsidR="0061499D" w:rsidRDefault="0061499D" w:rsidP="0061499D">
      <w:pPr>
        <w:rPr>
          <w:lang w:val="en-GB"/>
        </w:rPr>
      </w:pPr>
    </w:p>
    <w:p w14:paraId="1AB32E39" w14:textId="11349827" w:rsidR="00A17B65" w:rsidRPr="00787CB9" w:rsidRDefault="00A17B65" w:rsidP="00787CB9">
      <w:pPr>
        <w:shd w:val="clear" w:color="auto" w:fill="FFF2CC" w:themeFill="accent4" w:themeFillTint="33"/>
        <w:rPr>
          <w:b/>
          <w:lang w:val="en-GB"/>
        </w:rPr>
      </w:pPr>
      <w:r w:rsidRPr="00787CB9">
        <w:rPr>
          <w:b/>
          <w:lang w:val="en-GB"/>
        </w:rPr>
        <w:t>WG COMMUNICATION STRATEGIES AND PRACTICES</w:t>
      </w:r>
    </w:p>
    <w:p w14:paraId="36D47FB8" w14:textId="2368D05B" w:rsidR="00A17B65" w:rsidRPr="00183138" w:rsidRDefault="00A17B65" w:rsidP="00787CB9">
      <w:pPr>
        <w:pStyle w:val="ListParagraph"/>
        <w:numPr>
          <w:ilvl w:val="0"/>
          <w:numId w:val="35"/>
        </w:numPr>
        <w:jc w:val="both"/>
        <w:rPr>
          <w:lang w:val="en-GB"/>
        </w:rPr>
      </w:pPr>
      <w:r w:rsidRPr="00183138">
        <w:rPr>
          <w:lang w:val="en-GB"/>
        </w:rPr>
        <w:t xml:space="preserve">The Working Group met in Bratislava on </w:t>
      </w:r>
      <w:r w:rsidRPr="00183138">
        <w:rPr>
          <w:b/>
          <w:lang w:val="en-GB"/>
        </w:rPr>
        <w:t>21 November</w:t>
      </w:r>
      <w:r w:rsidRPr="00183138">
        <w:rPr>
          <w:lang w:val="en-GB"/>
        </w:rPr>
        <w:t xml:space="preserve">, hosted by the </w:t>
      </w:r>
      <w:r w:rsidRPr="00183138">
        <w:rPr>
          <w:b/>
          <w:lang w:val="en-GB"/>
        </w:rPr>
        <w:t>Slovak National Centre for Human Rights</w:t>
      </w:r>
      <w:r w:rsidRPr="00183138">
        <w:rPr>
          <w:lang w:val="en-GB"/>
        </w:rPr>
        <w:t xml:space="preserve">. </w:t>
      </w:r>
    </w:p>
    <w:p w14:paraId="5408FADC" w14:textId="513E3E53" w:rsidR="00673FC0" w:rsidRDefault="00673FC0" w:rsidP="00787CB9">
      <w:pPr>
        <w:pStyle w:val="ListParagraph"/>
        <w:numPr>
          <w:ilvl w:val="0"/>
          <w:numId w:val="35"/>
        </w:numPr>
        <w:jc w:val="both"/>
        <w:rPr>
          <w:lang w:val="en-GB"/>
        </w:rPr>
      </w:pPr>
      <w:r w:rsidRPr="00183138">
        <w:rPr>
          <w:lang w:val="en-GB"/>
        </w:rPr>
        <w:t xml:space="preserve">A summary of the meeting </w:t>
      </w:r>
      <w:r w:rsidR="00183138" w:rsidRPr="00183138">
        <w:rPr>
          <w:lang w:val="en-GB"/>
        </w:rPr>
        <w:t>is</w:t>
      </w:r>
      <w:r w:rsidRPr="00183138">
        <w:rPr>
          <w:lang w:val="en-GB"/>
        </w:rPr>
        <w:t xml:space="preserve"> available on the </w:t>
      </w:r>
      <w:hyperlink r:id="rId41" w:history="1">
        <w:r w:rsidRPr="00183138">
          <w:rPr>
            <w:rStyle w:val="Hyperlink"/>
            <w:lang w:val="en-GB"/>
          </w:rPr>
          <w:t xml:space="preserve">internal section of </w:t>
        </w:r>
        <w:proofErr w:type="spellStart"/>
        <w:r w:rsidRPr="00183138">
          <w:rPr>
            <w:rStyle w:val="Hyperlink"/>
            <w:lang w:val="en-GB"/>
          </w:rPr>
          <w:t>Equinet’s</w:t>
        </w:r>
        <w:proofErr w:type="spellEnd"/>
        <w:r w:rsidRPr="00183138">
          <w:rPr>
            <w:rStyle w:val="Hyperlink"/>
            <w:lang w:val="en-GB"/>
          </w:rPr>
          <w:t xml:space="preserve"> website</w:t>
        </w:r>
      </w:hyperlink>
      <w:r w:rsidRPr="00183138">
        <w:rPr>
          <w:lang w:val="en-GB"/>
        </w:rPr>
        <w:t>. Our next mee</w:t>
      </w:r>
      <w:r w:rsidR="00F01ED3">
        <w:rPr>
          <w:lang w:val="en-GB"/>
        </w:rPr>
        <w:t xml:space="preserve">ting will take place in the </w:t>
      </w:r>
      <w:proofErr w:type="spellStart"/>
      <w:r w:rsidR="00F01ED3">
        <w:rPr>
          <w:lang w:val="en-GB"/>
        </w:rPr>
        <w:t>new</w:t>
      </w:r>
      <w:r w:rsidRPr="00183138">
        <w:rPr>
          <w:lang w:val="en-GB"/>
        </w:rPr>
        <w:t>year</w:t>
      </w:r>
      <w:proofErr w:type="spellEnd"/>
      <w:r w:rsidRPr="00183138">
        <w:rPr>
          <w:lang w:val="en-GB"/>
        </w:rPr>
        <w:t xml:space="preserve"> and will continue to look at </w:t>
      </w:r>
      <w:r w:rsidRPr="00183138">
        <w:rPr>
          <w:b/>
          <w:lang w:val="en-GB"/>
        </w:rPr>
        <w:t>how to include values in our communication work</w:t>
      </w:r>
      <w:r w:rsidRPr="00183138">
        <w:rPr>
          <w:lang w:val="en-GB"/>
        </w:rPr>
        <w:t xml:space="preserve">. </w:t>
      </w:r>
    </w:p>
    <w:p w14:paraId="4C9B9BA3" w14:textId="23067522" w:rsidR="005E278B" w:rsidRPr="00183138" w:rsidRDefault="005E278B" w:rsidP="00787CB9">
      <w:pPr>
        <w:pStyle w:val="ListParagraph"/>
        <w:numPr>
          <w:ilvl w:val="0"/>
          <w:numId w:val="35"/>
        </w:numPr>
        <w:jc w:val="both"/>
        <w:rPr>
          <w:lang w:val="en-GB"/>
        </w:rPr>
      </w:pPr>
      <w:r>
        <w:rPr>
          <w:lang w:val="en-GB"/>
        </w:rPr>
        <w:t xml:space="preserve">The members of the Working Group, together with the participants of the social media training, have been working on finalising the </w:t>
      </w:r>
      <w:r w:rsidRPr="005E278B">
        <w:rPr>
          <w:b/>
          <w:lang w:val="en-GB"/>
        </w:rPr>
        <w:t>Manual on Social Media Use for Equality Bodies</w:t>
      </w:r>
      <w:r>
        <w:rPr>
          <w:lang w:val="en-GB"/>
        </w:rPr>
        <w:t>. This will be ready for dissemination at the beginning of January</w:t>
      </w:r>
    </w:p>
    <w:p w14:paraId="01FDC7AA" w14:textId="4D5BBDFA" w:rsidR="00977BA3" w:rsidRDefault="00977BA3" w:rsidP="00977BA3">
      <w:pPr>
        <w:jc w:val="right"/>
        <w:rPr>
          <w:b/>
          <w:lang w:val="en-GB"/>
        </w:rPr>
      </w:pPr>
      <w:r w:rsidRPr="00977BA3">
        <w:rPr>
          <w:b/>
          <w:u w:val="single"/>
          <w:lang w:val="en-GB"/>
        </w:rPr>
        <w:t>EQUINET CONTACT PERSON</w:t>
      </w:r>
      <w:r w:rsidRPr="00977BA3">
        <w:rPr>
          <w:b/>
          <w:lang w:val="en-GB"/>
        </w:rPr>
        <w:t xml:space="preserve">: </w:t>
      </w:r>
      <w:r w:rsidRPr="00977BA3">
        <w:rPr>
          <w:lang w:val="en-GB"/>
        </w:rPr>
        <w:t>Sarah Cooke O’Dowd, Communication Officer (</w:t>
      </w:r>
      <w:hyperlink r:id="rId42" w:history="1">
        <w:r w:rsidRPr="0025046B">
          <w:rPr>
            <w:rStyle w:val="Hyperlink"/>
            <w:lang w:val="en-GB"/>
          </w:rPr>
          <w:t>sarah.cookeodowd@equineteurope.org</w:t>
        </w:r>
      </w:hyperlink>
      <w:r w:rsidRPr="00977BA3">
        <w:rPr>
          <w:lang w:val="en-GB"/>
        </w:rPr>
        <w:t>– Tel: 0032 2 212 31 84).</w:t>
      </w:r>
      <w:r w:rsidRPr="00977BA3">
        <w:rPr>
          <w:b/>
          <w:lang w:val="en-GB"/>
        </w:rPr>
        <w:t xml:space="preserve"> </w:t>
      </w:r>
    </w:p>
    <w:p w14:paraId="5B511A78" w14:textId="77777777" w:rsidR="00F01ED3" w:rsidRPr="00977BA3" w:rsidRDefault="00F01ED3" w:rsidP="00977BA3">
      <w:pPr>
        <w:jc w:val="right"/>
        <w:rPr>
          <w:b/>
          <w:lang w:val="en-GB"/>
        </w:rPr>
      </w:pPr>
    </w:p>
    <w:p w14:paraId="648DA8DD" w14:textId="7FE16413" w:rsidR="0061499D" w:rsidRPr="00787CB9" w:rsidRDefault="00787CB9" w:rsidP="00787CB9">
      <w:pPr>
        <w:shd w:val="clear" w:color="auto" w:fill="FFF2CC" w:themeFill="accent4" w:themeFillTint="33"/>
        <w:jc w:val="both"/>
        <w:rPr>
          <w:b/>
          <w:lang w:val="en-GB"/>
        </w:rPr>
      </w:pPr>
      <w:r w:rsidRPr="00787CB9">
        <w:rPr>
          <w:b/>
          <w:lang w:val="en-GB"/>
        </w:rPr>
        <w:t xml:space="preserve">WG EQUALITY LAW </w:t>
      </w:r>
    </w:p>
    <w:p w14:paraId="70DAE7DB" w14:textId="71408E1A" w:rsidR="00316F58" w:rsidRPr="0096241E" w:rsidRDefault="00316F58" w:rsidP="00787CB9">
      <w:pPr>
        <w:pStyle w:val="ListParagraph"/>
        <w:numPr>
          <w:ilvl w:val="0"/>
          <w:numId w:val="38"/>
        </w:numPr>
        <w:jc w:val="both"/>
        <w:rPr>
          <w:b/>
          <w:lang w:val="en-GB"/>
        </w:rPr>
      </w:pPr>
      <w:r w:rsidRPr="0096241E">
        <w:rPr>
          <w:lang w:val="en-GB"/>
        </w:rPr>
        <w:t xml:space="preserve">The working group met on </w:t>
      </w:r>
      <w:r w:rsidRPr="0096241E">
        <w:rPr>
          <w:b/>
          <w:lang w:val="en-GB"/>
        </w:rPr>
        <w:t>22 September in Riga, at the Office of the Ombudsman of the Republic of Latvia.</w:t>
      </w:r>
      <w:r w:rsidR="009F3041">
        <w:rPr>
          <w:b/>
          <w:lang w:val="en-GB"/>
        </w:rPr>
        <w:t xml:space="preserve"> </w:t>
      </w:r>
      <w:r w:rsidR="009F3041">
        <w:rPr>
          <w:lang w:val="en-GB"/>
        </w:rPr>
        <w:t xml:space="preserve">The summary of the meeting can be found </w:t>
      </w:r>
      <w:hyperlink r:id="rId43" w:history="1">
        <w:r w:rsidR="009F3041" w:rsidRPr="009F3041">
          <w:rPr>
            <w:rStyle w:val="Hyperlink"/>
            <w:lang w:val="en-GB"/>
          </w:rPr>
          <w:t>here</w:t>
        </w:r>
      </w:hyperlink>
      <w:r w:rsidR="009F3041">
        <w:rPr>
          <w:lang w:val="en-GB"/>
        </w:rPr>
        <w:t>.</w:t>
      </w:r>
    </w:p>
    <w:p w14:paraId="548F605C" w14:textId="3E6EAD22" w:rsidR="00316F58" w:rsidRPr="0096241E" w:rsidRDefault="00316F58" w:rsidP="00787CB9">
      <w:pPr>
        <w:pStyle w:val="ListParagraph"/>
        <w:numPr>
          <w:ilvl w:val="0"/>
          <w:numId w:val="38"/>
        </w:numPr>
        <w:jc w:val="both"/>
        <w:rPr>
          <w:lang w:val="en-GB"/>
        </w:rPr>
      </w:pPr>
      <w:r w:rsidRPr="0096241E">
        <w:rPr>
          <w:lang w:val="en-GB"/>
        </w:rPr>
        <w:t xml:space="preserve">The working group </w:t>
      </w:r>
      <w:r w:rsidR="009F3041">
        <w:rPr>
          <w:lang w:val="en-GB"/>
        </w:rPr>
        <w:t>is finalising the</w:t>
      </w:r>
      <w:r w:rsidRPr="0096241E">
        <w:rPr>
          <w:lang w:val="en-GB"/>
        </w:rPr>
        <w:t xml:space="preserve"> draft of the </w:t>
      </w:r>
      <w:hyperlink r:id="rId44" w:history="1">
        <w:r w:rsidRPr="0096241E">
          <w:rPr>
            <w:rStyle w:val="Hyperlink"/>
            <w:b/>
            <w:lang w:val="en-GB"/>
          </w:rPr>
          <w:t>Equinet paper on Fighting Discrimination on Grounds of Race and Ethnic Origin</w:t>
        </w:r>
      </w:hyperlink>
      <w:r w:rsidRPr="0096241E">
        <w:rPr>
          <w:lang w:val="en-GB"/>
        </w:rPr>
        <w:t>.</w:t>
      </w:r>
      <w:r w:rsidR="009F3041">
        <w:rPr>
          <w:lang w:val="en-GB"/>
        </w:rPr>
        <w:t xml:space="preserve"> The paper will be published in January.</w:t>
      </w:r>
    </w:p>
    <w:p w14:paraId="1CC80ABB" w14:textId="77777777" w:rsidR="00977BA3" w:rsidRPr="00977BA3" w:rsidRDefault="00977BA3" w:rsidP="00977BA3">
      <w:pPr>
        <w:spacing w:line="240" w:lineRule="auto"/>
        <w:jc w:val="right"/>
        <w:rPr>
          <w:lang w:val="en-GB"/>
        </w:rPr>
      </w:pPr>
      <w:r w:rsidRPr="00977BA3">
        <w:rPr>
          <w:b/>
          <w:u w:val="single"/>
          <w:lang w:val="en-GB"/>
        </w:rPr>
        <w:t>EQUINET CONTACT PERSON</w:t>
      </w:r>
      <w:r w:rsidRPr="00977BA3">
        <w:rPr>
          <w:b/>
          <w:lang w:val="en-GB"/>
        </w:rPr>
        <w:t>:</w:t>
      </w:r>
      <w:r w:rsidRPr="00977BA3">
        <w:rPr>
          <w:lang w:val="en-GB"/>
        </w:rPr>
        <w:t xml:space="preserve"> Tamás </w:t>
      </w:r>
      <w:proofErr w:type="spellStart"/>
      <w:r w:rsidRPr="00977BA3">
        <w:rPr>
          <w:lang w:val="en-GB"/>
        </w:rPr>
        <w:t>Kádár</w:t>
      </w:r>
      <w:proofErr w:type="spellEnd"/>
      <w:r w:rsidRPr="00977BA3">
        <w:rPr>
          <w:lang w:val="en-GB"/>
        </w:rPr>
        <w:t>, Head of Legal and Policy (</w:t>
      </w:r>
      <w:hyperlink r:id="rId45" w:history="1">
        <w:r w:rsidRPr="00977BA3">
          <w:rPr>
            <w:rStyle w:val="Hyperlink"/>
            <w:lang w:val="en-GB"/>
          </w:rPr>
          <w:t>tamas.kadar@equineteurope.org</w:t>
        </w:r>
      </w:hyperlink>
      <w:r w:rsidRPr="00977BA3">
        <w:rPr>
          <w:lang w:val="en-GB"/>
        </w:rPr>
        <w:t xml:space="preserve"> – Tel: 0032 2 212 31 83). </w:t>
      </w:r>
    </w:p>
    <w:p w14:paraId="790B376A" w14:textId="77777777" w:rsidR="00787CB9" w:rsidRDefault="00787CB9" w:rsidP="0061499D">
      <w:pPr>
        <w:rPr>
          <w:b/>
          <w:highlight w:val="yellow"/>
          <w:lang w:val="en-GB"/>
        </w:rPr>
      </w:pPr>
    </w:p>
    <w:p w14:paraId="3B7AE49A" w14:textId="13A937F0" w:rsidR="0061499D" w:rsidRPr="003B7899" w:rsidRDefault="00787CB9" w:rsidP="00787CB9">
      <w:pPr>
        <w:shd w:val="clear" w:color="auto" w:fill="FFF2CC" w:themeFill="accent4" w:themeFillTint="33"/>
        <w:rPr>
          <w:b/>
          <w:lang w:val="en-GB"/>
        </w:rPr>
      </w:pPr>
      <w:r w:rsidRPr="003B7899">
        <w:rPr>
          <w:b/>
          <w:lang w:val="en-GB"/>
        </w:rPr>
        <w:t xml:space="preserve">WG GENDER EQUALITY </w:t>
      </w:r>
    </w:p>
    <w:p w14:paraId="0772BEDD" w14:textId="65A47981" w:rsidR="00043B15" w:rsidRPr="003B7899" w:rsidRDefault="00043B15" w:rsidP="00787CB9">
      <w:pPr>
        <w:pStyle w:val="ListParagraph"/>
        <w:numPr>
          <w:ilvl w:val="0"/>
          <w:numId w:val="37"/>
        </w:numPr>
        <w:jc w:val="both"/>
        <w:rPr>
          <w:lang w:val="en-US"/>
        </w:rPr>
      </w:pPr>
      <w:proofErr w:type="spellStart"/>
      <w:r w:rsidRPr="003B7899">
        <w:rPr>
          <w:lang w:val="en-US"/>
        </w:rPr>
        <w:t>Equinet’s</w:t>
      </w:r>
      <w:proofErr w:type="spellEnd"/>
      <w:r w:rsidRPr="003B7899">
        <w:rPr>
          <w:lang w:val="en-US"/>
        </w:rPr>
        <w:t xml:space="preserve"> working group on gender equality met </w:t>
      </w:r>
      <w:r w:rsidRPr="003B7899">
        <w:rPr>
          <w:b/>
          <w:lang w:val="en-US"/>
        </w:rPr>
        <w:t>in Malta on Friday 4 November, hosted by the National Commission for Promotion of Equality (NCPE).</w:t>
      </w:r>
      <w:r w:rsidRPr="003B7899">
        <w:rPr>
          <w:lang w:val="en-US"/>
        </w:rPr>
        <w:t xml:space="preserve"> </w:t>
      </w:r>
    </w:p>
    <w:p w14:paraId="7E714456" w14:textId="11436586" w:rsidR="00043B15" w:rsidRPr="003B7899" w:rsidRDefault="00043B15" w:rsidP="00787CB9">
      <w:pPr>
        <w:pStyle w:val="ListParagraph"/>
        <w:numPr>
          <w:ilvl w:val="0"/>
          <w:numId w:val="37"/>
        </w:numPr>
        <w:jc w:val="both"/>
        <w:rPr>
          <w:lang w:val="en-US"/>
        </w:rPr>
      </w:pPr>
      <w:r w:rsidRPr="003B7899">
        <w:rPr>
          <w:lang w:val="en-US"/>
        </w:rPr>
        <w:t xml:space="preserve">The </w:t>
      </w:r>
      <w:hyperlink r:id="rId46" w:history="1">
        <w:r w:rsidRPr="003B7899">
          <w:rPr>
            <w:rStyle w:val="Hyperlink"/>
            <w:b/>
            <w:lang w:val="en-US"/>
          </w:rPr>
          <w:t>Equinet Handbook on how to build a case on equal pay</w:t>
        </w:r>
      </w:hyperlink>
      <w:r w:rsidRPr="003B7899">
        <w:rPr>
          <w:lang w:val="en-US"/>
        </w:rPr>
        <w:t xml:space="preserve"> is available online, and the working group is developing a </w:t>
      </w:r>
      <w:r w:rsidRPr="003B7899">
        <w:rPr>
          <w:b/>
          <w:lang w:val="en-US"/>
        </w:rPr>
        <w:t>training for equality bodies’ staff</w:t>
      </w:r>
      <w:r w:rsidRPr="003B7899">
        <w:rPr>
          <w:lang w:val="en-US"/>
        </w:rPr>
        <w:t xml:space="preserve"> on how to use the handbook to build your case. </w:t>
      </w:r>
    </w:p>
    <w:p w14:paraId="1DC4DE59" w14:textId="75CD50E9" w:rsidR="00043B15" w:rsidRPr="003B7899" w:rsidRDefault="00043B15" w:rsidP="00787CB9">
      <w:pPr>
        <w:pStyle w:val="ListParagraph"/>
        <w:numPr>
          <w:ilvl w:val="0"/>
          <w:numId w:val="37"/>
        </w:numPr>
        <w:jc w:val="both"/>
        <w:rPr>
          <w:lang w:val="en-US"/>
        </w:rPr>
      </w:pPr>
      <w:r w:rsidRPr="003B7899">
        <w:rPr>
          <w:lang w:val="en-US"/>
        </w:rPr>
        <w:t xml:space="preserve">The working group discussed the outcomes of the </w:t>
      </w:r>
      <w:hyperlink r:id="rId47" w:history="1">
        <w:r w:rsidRPr="003B7899">
          <w:rPr>
            <w:rStyle w:val="Hyperlink"/>
            <w:b/>
            <w:lang w:val="en-US"/>
          </w:rPr>
          <w:t xml:space="preserve">Equinet </w:t>
        </w:r>
        <w:r w:rsidR="00872E25" w:rsidRPr="003B7899">
          <w:rPr>
            <w:rStyle w:val="Hyperlink"/>
            <w:b/>
            <w:lang w:val="en-US"/>
          </w:rPr>
          <w:t>Perspective</w:t>
        </w:r>
        <w:r w:rsidRPr="003B7899">
          <w:rPr>
            <w:rStyle w:val="Hyperlink"/>
            <w:b/>
            <w:lang w:val="en-US"/>
          </w:rPr>
          <w:t xml:space="preserve"> on Intersectionality</w:t>
        </w:r>
      </w:hyperlink>
      <w:r w:rsidRPr="003B7899">
        <w:rPr>
          <w:lang w:val="en-US"/>
        </w:rPr>
        <w:t xml:space="preserve">, including potential areas of capacity building for equality bodies that could be followed up in 2018. </w:t>
      </w:r>
    </w:p>
    <w:p w14:paraId="22F2E17D" w14:textId="73387E67" w:rsidR="00043B15" w:rsidRPr="003B7899" w:rsidRDefault="00043B15" w:rsidP="00787CB9">
      <w:pPr>
        <w:pStyle w:val="ListParagraph"/>
        <w:numPr>
          <w:ilvl w:val="0"/>
          <w:numId w:val="37"/>
        </w:numPr>
        <w:jc w:val="both"/>
        <w:rPr>
          <w:lang w:val="en-US"/>
        </w:rPr>
      </w:pPr>
      <w:r w:rsidRPr="003B7899">
        <w:rPr>
          <w:lang w:val="en-US"/>
        </w:rPr>
        <w:t xml:space="preserve">The </w:t>
      </w:r>
      <w:r w:rsidRPr="003B7899">
        <w:rPr>
          <w:b/>
          <w:lang w:val="en-US"/>
        </w:rPr>
        <w:t>Equinet 2017 Work Plan</w:t>
      </w:r>
      <w:r w:rsidRPr="003B7899">
        <w:rPr>
          <w:lang w:val="en-US"/>
        </w:rPr>
        <w:t xml:space="preserve"> was discussed, and the working group is preparing its own inputs, including the preparation of an outline for the Equinet report on Gender Equality in Education by our </w:t>
      </w:r>
      <w:r w:rsidRPr="003B7899">
        <w:rPr>
          <w:b/>
          <w:lang w:val="en-US"/>
        </w:rPr>
        <w:t xml:space="preserve">German colleague Nathalie </w:t>
      </w:r>
      <w:proofErr w:type="spellStart"/>
      <w:r w:rsidRPr="003B7899">
        <w:rPr>
          <w:b/>
          <w:lang w:val="en-US"/>
        </w:rPr>
        <w:t>Schlenzka</w:t>
      </w:r>
      <w:proofErr w:type="spellEnd"/>
      <w:r w:rsidRPr="003B7899">
        <w:rPr>
          <w:b/>
          <w:lang w:val="en-US"/>
        </w:rPr>
        <w:t xml:space="preserve"> from FADA</w:t>
      </w:r>
      <w:r w:rsidRPr="003B7899">
        <w:rPr>
          <w:lang w:val="en-US"/>
        </w:rPr>
        <w:t xml:space="preserve">. The working group is also evaluating its efforts at gender mainstreaming in the work of Equinet. </w:t>
      </w:r>
    </w:p>
    <w:p w14:paraId="59561B65" w14:textId="7D902413" w:rsidR="00043B15" w:rsidRPr="003B7899" w:rsidRDefault="00043B15" w:rsidP="00787CB9">
      <w:pPr>
        <w:pStyle w:val="ListParagraph"/>
        <w:numPr>
          <w:ilvl w:val="0"/>
          <w:numId w:val="37"/>
        </w:numPr>
        <w:jc w:val="both"/>
        <w:rPr>
          <w:lang w:val="en-US"/>
        </w:rPr>
      </w:pPr>
      <w:r w:rsidRPr="003B7899">
        <w:rPr>
          <w:lang w:val="en-US"/>
        </w:rPr>
        <w:t xml:space="preserve">The working group was informed of the priorities of the upcoming </w:t>
      </w:r>
      <w:r w:rsidRPr="003B7899">
        <w:rPr>
          <w:b/>
          <w:lang w:val="en-US"/>
        </w:rPr>
        <w:t>Maltese Presidency of the Council of the European Union</w:t>
      </w:r>
      <w:r w:rsidRPr="003B7899">
        <w:rPr>
          <w:lang w:val="en-US"/>
        </w:rPr>
        <w:t xml:space="preserve">, and mapped the extent of interest in the Equinet project on combatting violence against women and gender based violence which will be launched in 2017. </w:t>
      </w:r>
    </w:p>
    <w:p w14:paraId="5DD3A5A9" w14:textId="51CC3682" w:rsidR="00787CB9" w:rsidRPr="00F01ED3" w:rsidRDefault="00977BA3" w:rsidP="00F01ED3">
      <w:pPr>
        <w:spacing w:line="240" w:lineRule="auto"/>
        <w:jc w:val="right"/>
        <w:rPr>
          <w:lang w:val="en-US"/>
        </w:rPr>
      </w:pPr>
      <w:r w:rsidRPr="00977BA3">
        <w:rPr>
          <w:b/>
          <w:u w:val="single"/>
          <w:lang w:val="en-GB"/>
        </w:rPr>
        <w:t>EQUINET CONTACT PERSON</w:t>
      </w:r>
      <w:r w:rsidRPr="00977BA3">
        <w:rPr>
          <w:b/>
          <w:lang w:val="en-GB"/>
        </w:rPr>
        <w:t>:</w:t>
      </w:r>
      <w:r w:rsidRPr="00977BA3">
        <w:rPr>
          <w:lang w:val="en-GB"/>
        </w:rPr>
        <w:t xml:space="preserve"> </w:t>
      </w:r>
      <w:r w:rsidRPr="00977BA3">
        <w:rPr>
          <w:lang w:val="en-US"/>
        </w:rPr>
        <w:t>Katrine Steinfeld, Policy Officer (</w:t>
      </w:r>
      <w:hyperlink r:id="rId48" w:history="1">
        <w:r w:rsidRPr="00977BA3">
          <w:rPr>
            <w:rStyle w:val="Hyperlink"/>
            <w:lang w:val="en-US"/>
          </w:rPr>
          <w:t>katrine.steinfeld@equineteurope.org</w:t>
        </w:r>
      </w:hyperlink>
      <w:r w:rsidRPr="00977BA3">
        <w:rPr>
          <w:lang w:val="en-US"/>
        </w:rPr>
        <w:t xml:space="preserve"> – Tel: 0032 2 212 31 85).</w:t>
      </w:r>
    </w:p>
    <w:p w14:paraId="74A0C8F9" w14:textId="4645BA1D" w:rsidR="0061499D" w:rsidRPr="00872E25" w:rsidRDefault="0061499D" w:rsidP="00872E25">
      <w:pPr>
        <w:shd w:val="clear" w:color="auto" w:fill="FFF2CC" w:themeFill="accent4" w:themeFillTint="33"/>
        <w:rPr>
          <w:b/>
          <w:lang w:val="en-GB"/>
        </w:rPr>
      </w:pPr>
      <w:r w:rsidRPr="00872E25">
        <w:rPr>
          <w:b/>
          <w:lang w:val="en-GB"/>
        </w:rPr>
        <w:t>WG POLICY FORMATION</w:t>
      </w:r>
    </w:p>
    <w:p w14:paraId="41ABA1A8" w14:textId="196DFD0E" w:rsidR="0061499D" w:rsidRDefault="00992ECE" w:rsidP="00992ECE">
      <w:pPr>
        <w:pStyle w:val="ListParagraph"/>
        <w:numPr>
          <w:ilvl w:val="0"/>
          <w:numId w:val="28"/>
        </w:numPr>
        <w:jc w:val="both"/>
        <w:rPr>
          <w:lang w:val="en-GB"/>
        </w:rPr>
      </w:pPr>
      <w:r>
        <w:rPr>
          <w:lang w:val="en-GB"/>
        </w:rPr>
        <w:t xml:space="preserve">The </w:t>
      </w:r>
      <w:r w:rsidRPr="00872E25">
        <w:rPr>
          <w:b/>
          <w:lang w:val="en-GB"/>
        </w:rPr>
        <w:t>Perspective on Youth Discrimination</w:t>
      </w:r>
      <w:r>
        <w:rPr>
          <w:lang w:val="en-GB"/>
        </w:rPr>
        <w:t xml:space="preserve"> is currently being drafted. Thank you very much to the members who contributed to the questionnaire!</w:t>
      </w:r>
    </w:p>
    <w:p w14:paraId="583A664A" w14:textId="243EFAD6" w:rsidR="00992ECE" w:rsidRDefault="00992ECE" w:rsidP="00992ECE">
      <w:pPr>
        <w:pStyle w:val="ListParagraph"/>
        <w:numPr>
          <w:ilvl w:val="0"/>
          <w:numId w:val="28"/>
        </w:numPr>
        <w:jc w:val="both"/>
        <w:rPr>
          <w:lang w:val="en-GB"/>
        </w:rPr>
      </w:pPr>
      <w:r>
        <w:rPr>
          <w:lang w:val="en-GB"/>
        </w:rPr>
        <w:t xml:space="preserve">The next meeting will take place at the beginning of 2017. It will focus on the preparation of the </w:t>
      </w:r>
      <w:r w:rsidRPr="00872E25">
        <w:rPr>
          <w:b/>
          <w:lang w:val="en-GB"/>
        </w:rPr>
        <w:t>Equinet conference on the integration and inclusion of migrants</w:t>
      </w:r>
      <w:r>
        <w:rPr>
          <w:lang w:val="en-GB"/>
        </w:rPr>
        <w:t xml:space="preserve"> and the </w:t>
      </w:r>
      <w:r w:rsidRPr="00872E25">
        <w:rPr>
          <w:b/>
          <w:lang w:val="en-GB"/>
        </w:rPr>
        <w:t>Equinet factsheet on the European Commission LGBTI List of Actions</w:t>
      </w:r>
      <w:r>
        <w:rPr>
          <w:lang w:val="en-GB"/>
        </w:rPr>
        <w:t xml:space="preserve">. </w:t>
      </w:r>
    </w:p>
    <w:p w14:paraId="00AE5096" w14:textId="77777777" w:rsidR="00977BA3" w:rsidRPr="00977BA3" w:rsidRDefault="00977BA3" w:rsidP="00977BA3">
      <w:pPr>
        <w:spacing w:line="240" w:lineRule="auto"/>
        <w:jc w:val="right"/>
        <w:rPr>
          <w:lang w:val="en-GB"/>
        </w:rPr>
      </w:pPr>
      <w:r w:rsidRPr="00977BA3">
        <w:rPr>
          <w:b/>
          <w:u w:val="single"/>
          <w:lang w:val="en-GB"/>
        </w:rPr>
        <w:t>EQUINET CONTACT PERSON</w:t>
      </w:r>
      <w:r w:rsidRPr="00977BA3">
        <w:rPr>
          <w:b/>
          <w:lang w:val="en-GB"/>
        </w:rPr>
        <w:t>:</w:t>
      </w:r>
      <w:r w:rsidRPr="00977BA3">
        <w:rPr>
          <w:lang w:val="en-GB"/>
        </w:rPr>
        <w:t xml:space="preserve"> Jessica Machacova, Membership and Policy Officer (</w:t>
      </w:r>
      <w:hyperlink r:id="rId49" w:history="1">
        <w:r w:rsidRPr="00977BA3">
          <w:rPr>
            <w:rStyle w:val="Hyperlink"/>
            <w:lang w:val="en-GB"/>
          </w:rPr>
          <w:t>Jessica.machacova@equineteurope.org</w:t>
        </w:r>
      </w:hyperlink>
      <w:r w:rsidRPr="00977BA3">
        <w:rPr>
          <w:lang w:val="en-GB"/>
        </w:rPr>
        <w:t xml:space="preserve"> – Tel: 0032 2 212 31 80). </w:t>
      </w:r>
    </w:p>
    <w:p w14:paraId="2434DBA0" w14:textId="77777777" w:rsidR="0061499D" w:rsidRPr="00632794" w:rsidRDefault="0061499D" w:rsidP="005741B7">
      <w:pPr>
        <w:pBdr>
          <w:bottom w:val="dashSmallGap" w:sz="12" w:space="1" w:color="auto"/>
        </w:pBdr>
        <w:rPr>
          <w:lang w:val="en-GB"/>
        </w:rPr>
      </w:pPr>
    </w:p>
    <w:p w14:paraId="7DA06CF3" w14:textId="5940661D" w:rsidR="00C103C4" w:rsidRPr="00713334" w:rsidRDefault="00373325" w:rsidP="002B1D9F">
      <w:pPr>
        <w:pStyle w:val="Heading1"/>
        <w:shd w:val="clear" w:color="auto" w:fill="0070C0"/>
        <w:spacing w:line="240" w:lineRule="auto"/>
        <w:rPr>
          <w:color w:val="FFFFFF" w:themeColor="background1"/>
          <w:lang w:val="en-US"/>
        </w:rPr>
      </w:pPr>
      <w:bookmarkStart w:id="33" w:name="_Ref438219594"/>
      <w:bookmarkStart w:id="34" w:name="_Ref441224907"/>
      <w:bookmarkStart w:id="35" w:name="_Ref444096994"/>
      <w:r w:rsidRPr="00713334">
        <w:rPr>
          <w:color w:val="FFFFFF" w:themeColor="background1"/>
          <w:lang w:val="en-US"/>
        </w:rPr>
        <w:t xml:space="preserve">Updates: </w:t>
      </w:r>
      <w:r w:rsidR="00FC6D83" w:rsidRPr="00704899">
        <w:rPr>
          <w:color w:val="FFC000"/>
          <w:lang w:val="en-US"/>
        </w:rPr>
        <w:t xml:space="preserve">Cooperation Platforms </w:t>
      </w:r>
      <w:r w:rsidR="00AC024F" w:rsidRPr="00713334">
        <w:rPr>
          <w:color w:val="FFFFFF" w:themeColor="background1"/>
          <w:lang w:val="en-US"/>
        </w:rPr>
        <w:t xml:space="preserve">involving </w:t>
      </w:r>
      <w:r w:rsidR="00FC6D83" w:rsidRPr="00713334">
        <w:rPr>
          <w:color w:val="FFFFFF" w:themeColor="background1"/>
          <w:lang w:val="en-US"/>
        </w:rPr>
        <w:t>Equinet</w:t>
      </w:r>
      <w:r w:rsidRPr="00713334">
        <w:rPr>
          <w:color w:val="FFFFFF" w:themeColor="background1"/>
          <w:lang w:val="en-US"/>
        </w:rPr>
        <w:t xml:space="preserve"> </w:t>
      </w:r>
      <w:r w:rsidR="00FC6D83" w:rsidRPr="00713334">
        <w:rPr>
          <w:color w:val="FFFFFF" w:themeColor="background1"/>
          <w:lang w:val="en-US"/>
        </w:rPr>
        <w:t>-</w:t>
      </w:r>
      <w:r w:rsidRPr="00713334">
        <w:rPr>
          <w:color w:val="FFFFFF" w:themeColor="background1"/>
          <w:lang w:val="en-US"/>
        </w:rPr>
        <w:t xml:space="preserve"> </w:t>
      </w:r>
      <w:r w:rsidR="00FC6D83" w:rsidRPr="00713334">
        <w:rPr>
          <w:color w:val="FFFFFF" w:themeColor="background1"/>
          <w:lang w:val="en-US"/>
        </w:rPr>
        <w:t>C</w:t>
      </w:r>
      <w:r w:rsidRPr="00713334">
        <w:rPr>
          <w:color w:val="FFFFFF" w:themeColor="background1"/>
          <w:lang w:val="en-US"/>
        </w:rPr>
        <w:t xml:space="preserve">ouncil of Europe – </w:t>
      </w:r>
      <w:r w:rsidR="00FC6D83" w:rsidRPr="00713334">
        <w:rPr>
          <w:color w:val="FFFFFF" w:themeColor="background1"/>
          <w:lang w:val="en-US"/>
        </w:rPr>
        <w:t>ENNHRI</w:t>
      </w:r>
      <w:r w:rsidRPr="00713334">
        <w:rPr>
          <w:color w:val="FFFFFF" w:themeColor="background1"/>
          <w:lang w:val="en-US"/>
        </w:rPr>
        <w:t xml:space="preserve"> – </w:t>
      </w:r>
      <w:bookmarkEnd w:id="33"/>
      <w:bookmarkEnd w:id="34"/>
      <w:r w:rsidRPr="00713334">
        <w:rPr>
          <w:color w:val="FFFFFF" w:themeColor="background1"/>
          <w:lang w:val="en-US"/>
        </w:rPr>
        <w:t>European Union Agency for Fundamental Rights (FRA)</w:t>
      </w:r>
      <w:bookmarkEnd w:id="35"/>
    </w:p>
    <w:p w14:paraId="7CB12614" w14:textId="3FCF9159" w:rsidR="00FC6D83" w:rsidRPr="00373325" w:rsidRDefault="00C103C4" w:rsidP="003562CA">
      <w:pPr>
        <w:spacing w:line="240" w:lineRule="auto"/>
        <w:jc w:val="both"/>
        <w:rPr>
          <w:lang w:val="en-GB"/>
        </w:rPr>
      </w:pPr>
      <w:r>
        <w:rPr>
          <w:lang w:val="en-US"/>
        </w:rPr>
        <w:br/>
      </w:r>
      <w:r w:rsidR="00373325" w:rsidRPr="00373325">
        <w:rPr>
          <w:lang w:val="en-GB"/>
        </w:rPr>
        <w:t>In October 2013, Equinet, the Council of Europe (</w:t>
      </w:r>
      <w:proofErr w:type="spellStart"/>
      <w:r w:rsidR="00373325" w:rsidRPr="00373325">
        <w:rPr>
          <w:lang w:val="en-GB"/>
        </w:rPr>
        <w:t>CoE</w:t>
      </w:r>
      <w:proofErr w:type="spellEnd"/>
      <w:r w:rsidR="00373325" w:rsidRPr="00373325">
        <w:rPr>
          <w:lang w:val="en-GB"/>
        </w:rPr>
        <w:t>), the European Network of National Human Rights Institutions (ENNHRI) and the European Union Agency for Fundamental Rights (FRA) took the decision to establish</w:t>
      </w:r>
      <w:hyperlink r:id="rId50" w:history="1">
        <w:r w:rsidR="00373325" w:rsidRPr="00D00416">
          <w:rPr>
            <w:rStyle w:val="Hyperlink"/>
            <w:lang w:val="en-GB"/>
          </w:rPr>
          <w:t xml:space="preserve"> common platforms for cooperation</w:t>
        </w:r>
      </w:hyperlink>
      <w:r w:rsidR="00373325" w:rsidRPr="00373325">
        <w:rPr>
          <w:lang w:val="en-GB"/>
        </w:rPr>
        <w:t xml:space="preserve"> on four pressing topics.</w:t>
      </w:r>
    </w:p>
    <w:p w14:paraId="35AF9141" w14:textId="6EA4C281" w:rsidR="00373325" w:rsidRPr="0025046B" w:rsidRDefault="00373325" w:rsidP="003562CA">
      <w:pPr>
        <w:pStyle w:val="ListParagraph"/>
        <w:numPr>
          <w:ilvl w:val="0"/>
          <w:numId w:val="2"/>
        </w:numPr>
        <w:spacing w:line="240" w:lineRule="auto"/>
        <w:jc w:val="both"/>
        <w:rPr>
          <w:b/>
          <w:u w:val="single"/>
          <w:lang w:val="en-GB"/>
        </w:rPr>
      </w:pPr>
      <w:r w:rsidRPr="0025046B">
        <w:rPr>
          <w:b/>
          <w:u w:val="single"/>
          <w:lang w:val="en-GB"/>
        </w:rPr>
        <w:t xml:space="preserve">COOPERATION PLATFORM ON ADVANCING SOCIAL AND ECONOMIC RIGHTS </w:t>
      </w:r>
    </w:p>
    <w:p w14:paraId="54F542A8" w14:textId="4EE79293" w:rsidR="00373325" w:rsidRDefault="00BD34B0" w:rsidP="003562CA">
      <w:pPr>
        <w:spacing w:line="240" w:lineRule="auto"/>
        <w:jc w:val="both"/>
        <w:rPr>
          <w:lang w:val="en-GB"/>
        </w:rPr>
      </w:pPr>
      <w:r w:rsidRPr="003B7899">
        <w:rPr>
          <w:lang w:val="en-GB"/>
        </w:rPr>
        <w:t xml:space="preserve">The </w:t>
      </w:r>
      <w:r w:rsidR="008F5B0A" w:rsidRPr="003B7899">
        <w:rPr>
          <w:lang w:val="en-GB"/>
        </w:rPr>
        <w:t>last</w:t>
      </w:r>
      <w:r w:rsidRPr="003B7899">
        <w:rPr>
          <w:lang w:val="en-GB"/>
        </w:rPr>
        <w:t xml:space="preserve"> meeting </w:t>
      </w:r>
      <w:r w:rsidR="00765D46" w:rsidRPr="003B7899">
        <w:rPr>
          <w:lang w:val="en-GB"/>
        </w:rPr>
        <w:t xml:space="preserve">of the Platform </w:t>
      </w:r>
      <w:r w:rsidR="008F5B0A" w:rsidRPr="003B7899">
        <w:rPr>
          <w:lang w:val="en-GB"/>
        </w:rPr>
        <w:t>was</w:t>
      </w:r>
      <w:r w:rsidRPr="003B7899">
        <w:rPr>
          <w:lang w:val="en-GB"/>
        </w:rPr>
        <w:t xml:space="preserve"> held </w:t>
      </w:r>
      <w:r w:rsidR="007F22B9" w:rsidRPr="003B7899">
        <w:rPr>
          <w:lang w:val="en-GB"/>
        </w:rPr>
        <w:t xml:space="preserve">on </w:t>
      </w:r>
      <w:r w:rsidR="007F22B9" w:rsidRPr="003B7899">
        <w:rPr>
          <w:b/>
          <w:lang w:val="en-GB"/>
        </w:rPr>
        <w:t>10</w:t>
      </w:r>
      <w:r w:rsidR="00847B06" w:rsidRPr="003B7899">
        <w:rPr>
          <w:b/>
          <w:vertAlign w:val="superscript"/>
          <w:lang w:val="en-GB"/>
        </w:rPr>
        <w:t>th</w:t>
      </w:r>
      <w:r w:rsidR="00847B06" w:rsidRPr="003B7899">
        <w:rPr>
          <w:b/>
          <w:lang w:val="en-GB"/>
        </w:rPr>
        <w:t xml:space="preserve"> </w:t>
      </w:r>
      <w:r w:rsidR="00AF6B3B" w:rsidRPr="003B7899">
        <w:rPr>
          <w:b/>
          <w:lang w:val="en-GB"/>
        </w:rPr>
        <w:t>October in Belgrade, Serbia</w:t>
      </w:r>
      <w:r w:rsidR="007F22B9" w:rsidRPr="003B7899">
        <w:rPr>
          <w:lang w:val="en-GB"/>
        </w:rPr>
        <w:t>, hosted by the Serbian Commission for the Protection of Equality</w:t>
      </w:r>
      <w:r w:rsidR="00AF6B3B" w:rsidRPr="003B7899">
        <w:rPr>
          <w:lang w:val="en-GB"/>
        </w:rPr>
        <w:t>.</w:t>
      </w:r>
      <w:r w:rsidR="00E46A0E" w:rsidRPr="003B7899">
        <w:rPr>
          <w:lang w:val="en-GB"/>
        </w:rPr>
        <w:t xml:space="preserve"> The platform partners discussed the European Commission’s </w:t>
      </w:r>
      <w:r w:rsidR="009B55F2" w:rsidRPr="003B7899">
        <w:rPr>
          <w:lang w:val="en-GB"/>
        </w:rPr>
        <w:t>initiative to introduce a European Pillar of Social Rights and its relationship to the Council of Europe’ Social Charter, as well as building capacity on the use of indicators in the monitoring of human rights and equality.</w:t>
      </w:r>
      <w:r w:rsidR="007F22B9" w:rsidRPr="00787CB9">
        <w:rPr>
          <w:lang w:val="en-GB"/>
        </w:rPr>
        <w:t xml:space="preserve"> </w:t>
      </w:r>
    </w:p>
    <w:p w14:paraId="352621EA" w14:textId="762B77EE" w:rsidR="003B7899" w:rsidRPr="00992ECE" w:rsidRDefault="003B7899" w:rsidP="003562CA">
      <w:pPr>
        <w:spacing w:line="240" w:lineRule="auto"/>
        <w:jc w:val="both"/>
        <w:rPr>
          <w:highlight w:val="yellow"/>
          <w:lang w:val="en-US"/>
        </w:rPr>
      </w:pPr>
      <w:r>
        <w:rPr>
          <w:lang w:val="en-GB"/>
        </w:rPr>
        <w:t xml:space="preserve">Equinet will submit a contribution to the public </w:t>
      </w:r>
      <w:r w:rsidRPr="003B7899">
        <w:rPr>
          <w:b/>
          <w:lang w:val="en-GB"/>
        </w:rPr>
        <w:t>consultation on the European Pillar of Social Rights</w:t>
      </w:r>
      <w:r>
        <w:rPr>
          <w:lang w:val="en-GB"/>
        </w:rPr>
        <w:t xml:space="preserve">, following our member the </w:t>
      </w:r>
      <w:r w:rsidRPr="003B7899">
        <w:rPr>
          <w:b/>
          <w:lang w:val="en-GB"/>
        </w:rPr>
        <w:t>Irish Human Rights and Equality Commission</w:t>
      </w:r>
      <w:r>
        <w:rPr>
          <w:lang w:val="en-GB"/>
        </w:rPr>
        <w:t xml:space="preserve">. </w:t>
      </w:r>
    </w:p>
    <w:p w14:paraId="27DFFB70" w14:textId="24D1F907" w:rsidR="00A24371" w:rsidRPr="0025046B" w:rsidRDefault="008F5B0A" w:rsidP="008F5B0A">
      <w:pPr>
        <w:shd w:val="clear" w:color="auto" w:fill="D9D9D9" w:themeFill="background1" w:themeFillShade="D9"/>
        <w:spacing w:line="240" w:lineRule="auto"/>
        <w:jc w:val="right"/>
        <w:rPr>
          <w:lang w:val="en-US"/>
        </w:rPr>
      </w:pPr>
      <w:r w:rsidRPr="0025046B">
        <w:rPr>
          <w:b/>
          <w:lang w:val="en-GB"/>
        </w:rPr>
        <w:t>EQUINET CONTACT PERSON</w:t>
      </w:r>
      <w:r w:rsidR="00A24371" w:rsidRPr="0025046B">
        <w:rPr>
          <w:b/>
          <w:lang w:val="en-GB"/>
        </w:rPr>
        <w:t>:</w:t>
      </w:r>
      <w:r w:rsidR="00A24371" w:rsidRPr="0025046B">
        <w:rPr>
          <w:lang w:val="en-GB"/>
        </w:rPr>
        <w:t xml:space="preserve"> </w:t>
      </w:r>
      <w:r w:rsidRPr="0025046B">
        <w:rPr>
          <w:lang w:val="en-US"/>
        </w:rPr>
        <w:t xml:space="preserve">Katrine Steinfeld, </w:t>
      </w:r>
      <w:r w:rsidR="00A24371" w:rsidRPr="0025046B">
        <w:rPr>
          <w:lang w:val="en-US"/>
        </w:rPr>
        <w:t>Policy Officer (</w:t>
      </w:r>
      <w:hyperlink r:id="rId51" w:history="1">
        <w:r w:rsidRPr="0025046B">
          <w:rPr>
            <w:rStyle w:val="Hyperlink"/>
            <w:lang w:val="en-US"/>
          </w:rPr>
          <w:t>katrine.steinfeld@equineteurope.org</w:t>
        </w:r>
      </w:hyperlink>
      <w:r w:rsidRPr="0025046B">
        <w:rPr>
          <w:lang w:val="en-US"/>
        </w:rPr>
        <w:t xml:space="preserve"> – Tel: 0032 2 212 31 85</w:t>
      </w:r>
      <w:r w:rsidR="00A24371" w:rsidRPr="0025046B">
        <w:rPr>
          <w:lang w:val="en-US"/>
        </w:rPr>
        <w:t>).</w:t>
      </w:r>
    </w:p>
    <w:p w14:paraId="0CDC548C" w14:textId="77777777" w:rsidR="005741B7" w:rsidRDefault="005741B7" w:rsidP="005741B7">
      <w:pPr>
        <w:pStyle w:val="ListParagraph"/>
        <w:spacing w:line="240" w:lineRule="auto"/>
        <w:jc w:val="both"/>
        <w:rPr>
          <w:b/>
          <w:u w:val="single"/>
          <w:lang w:val="en-GB"/>
        </w:rPr>
      </w:pPr>
    </w:p>
    <w:p w14:paraId="170BB3E1" w14:textId="4004828F" w:rsidR="00A24371" w:rsidRPr="00992ECE" w:rsidRDefault="00A24371" w:rsidP="003562CA">
      <w:pPr>
        <w:pStyle w:val="ListParagraph"/>
        <w:numPr>
          <w:ilvl w:val="0"/>
          <w:numId w:val="2"/>
        </w:numPr>
        <w:spacing w:line="240" w:lineRule="auto"/>
        <w:jc w:val="both"/>
        <w:rPr>
          <w:b/>
          <w:u w:val="single"/>
          <w:lang w:val="en-GB"/>
        </w:rPr>
      </w:pPr>
      <w:r w:rsidRPr="00992ECE">
        <w:rPr>
          <w:b/>
          <w:u w:val="single"/>
          <w:lang w:val="en-GB"/>
        </w:rPr>
        <w:t>COOPERATION PLATFORM ON RIGHTS OF MIGRANTS AND ASYLUM SEEKERS</w:t>
      </w:r>
    </w:p>
    <w:p w14:paraId="21348964" w14:textId="4B4359CC" w:rsidR="00A24371" w:rsidRPr="00992ECE" w:rsidRDefault="00A24371" w:rsidP="003562CA">
      <w:pPr>
        <w:spacing w:line="240" w:lineRule="auto"/>
        <w:jc w:val="both"/>
        <w:rPr>
          <w:lang w:val="en-GB"/>
        </w:rPr>
      </w:pPr>
      <w:r w:rsidRPr="00F01ED3">
        <w:rPr>
          <w:lang w:val="en-GB"/>
        </w:rPr>
        <w:t xml:space="preserve">The second meeting of the Asylum and Migration Cooperation Platform was held in Vienna on 15th and 16th February 2016. </w:t>
      </w:r>
      <w:r w:rsidR="00915F66" w:rsidRPr="00F01ED3">
        <w:rPr>
          <w:lang w:val="en-GB"/>
        </w:rPr>
        <w:t xml:space="preserve">The summary </w:t>
      </w:r>
      <w:r w:rsidR="003A4EB9" w:rsidRPr="00F01ED3">
        <w:rPr>
          <w:lang w:val="en-GB"/>
        </w:rPr>
        <w:t>is available</w:t>
      </w:r>
      <w:r w:rsidR="00915F66" w:rsidRPr="00F01ED3">
        <w:rPr>
          <w:lang w:val="en-GB"/>
        </w:rPr>
        <w:t xml:space="preserve"> </w:t>
      </w:r>
      <w:hyperlink r:id="rId52" w:history="1">
        <w:r w:rsidR="00915F66" w:rsidRPr="00F01ED3">
          <w:rPr>
            <w:rStyle w:val="Hyperlink"/>
            <w:lang w:val="en-GB"/>
          </w:rPr>
          <w:t>on the Equinet website</w:t>
        </w:r>
      </w:hyperlink>
      <w:r w:rsidR="00915F66" w:rsidRPr="00F01ED3">
        <w:rPr>
          <w:lang w:val="en-GB"/>
        </w:rPr>
        <w:t xml:space="preserve">. </w:t>
      </w:r>
      <w:r w:rsidR="00992ECE" w:rsidRPr="00F01ED3">
        <w:rPr>
          <w:lang w:val="en-GB"/>
        </w:rPr>
        <w:t xml:space="preserve">Equinet just published </w:t>
      </w:r>
      <w:hyperlink r:id="rId53" w:history="1">
        <w:r w:rsidR="00992ECE" w:rsidRPr="00F01ED3">
          <w:rPr>
            <w:rStyle w:val="Hyperlink"/>
            <w:lang w:val="en-GB"/>
          </w:rPr>
          <w:t xml:space="preserve">a factsheet </w:t>
        </w:r>
        <w:r w:rsidR="00B03AE3" w:rsidRPr="00F01ED3">
          <w:rPr>
            <w:rStyle w:val="Hyperlink"/>
            <w:lang w:val="en-GB"/>
          </w:rPr>
          <w:t>and a compendium of good practices</w:t>
        </w:r>
      </w:hyperlink>
      <w:r w:rsidR="00B03AE3" w:rsidRPr="00F01ED3">
        <w:rPr>
          <w:lang w:val="en-GB"/>
        </w:rPr>
        <w:t xml:space="preserve"> </w:t>
      </w:r>
      <w:r w:rsidR="00992ECE" w:rsidRPr="00F01ED3">
        <w:rPr>
          <w:lang w:val="en-GB"/>
        </w:rPr>
        <w:t>on the integration of migrants, asylum seekers and refugees.</w:t>
      </w:r>
      <w:r w:rsidR="00992ECE">
        <w:rPr>
          <w:lang w:val="en-GB"/>
        </w:rPr>
        <w:t xml:space="preserve"> </w:t>
      </w:r>
    </w:p>
    <w:p w14:paraId="4B024C70" w14:textId="1323EBBF" w:rsidR="00A24371" w:rsidRPr="00992ECE" w:rsidRDefault="008F5B0A" w:rsidP="008F5B0A">
      <w:pPr>
        <w:shd w:val="clear" w:color="auto" w:fill="D9D9D9" w:themeFill="background1" w:themeFillShade="D9"/>
        <w:spacing w:line="240" w:lineRule="auto"/>
        <w:jc w:val="right"/>
        <w:rPr>
          <w:lang w:val="en-GB"/>
        </w:rPr>
      </w:pPr>
      <w:r w:rsidRPr="00992ECE">
        <w:rPr>
          <w:b/>
          <w:lang w:val="en-GB"/>
        </w:rPr>
        <w:t>EQUINET CONTACT PERSON</w:t>
      </w:r>
      <w:r w:rsidR="00A24371" w:rsidRPr="00992ECE">
        <w:rPr>
          <w:b/>
          <w:lang w:val="en-GB"/>
        </w:rPr>
        <w:t>:</w:t>
      </w:r>
      <w:r w:rsidR="00A24371" w:rsidRPr="00992ECE">
        <w:rPr>
          <w:lang w:val="en-GB"/>
        </w:rPr>
        <w:t xml:space="preserve"> Jessica Machacova, </w:t>
      </w:r>
      <w:r w:rsidR="008F6BE3" w:rsidRPr="00992ECE">
        <w:rPr>
          <w:lang w:val="en-GB"/>
        </w:rPr>
        <w:t xml:space="preserve">Membership and Policy Officer </w:t>
      </w:r>
      <w:r w:rsidR="00A24371" w:rsidRPr="00992ECE">
        <w:rPr>
          <w:lang w:val="en-GB"/>
        </w:rPr>
        <w:t>(</w:t>
      </w:r>
      <w:hyperlink r:id="rId54" w:history="1">
        <w:r w:rsidRPr="00992ECE">
          <w:rPr>
            <w:rStyle w:val="Hyperlink"/>
            <w:lang w:val="en-GB"/>
          </w:rPr>
          <w:t>Jessica.machacova@equineteurope.org</w:t>
        </w:r>
      </w:hyperlink>
      <w:r w:rsidRPr="00992ECE">
        <w:rPr>
          <w:lang w:val="en-GB"/>
        </w:rPr>
        <w:t xml:space="preserve"> – Tel: 0032 2 212 31 80</w:t>
      </w:r>
      <w:r w:rsidR="00A24371" w:rsidRPr="00992ECE">
        <w:rPr>
          <w:lang w:val="en-GB"/>
        </w:rPr>
        <w:t xml:space="preserve">). </w:t>
      </w:r>
    </w:p>
    <w:p w14:paraId="7BA42D50" w14:textId="77777777" w:rsidR="005741B7" w:rsidRDefault="005741B7" w:rsidP="005741B7">
      <w:pPr>
        <w:pStyle w:val="ListParagraph"/>
        <w:spacing w:line="240" w:lineRule="auto"/>
        <w:jc w:val="both"/>
        <w:rPr>
          <w:b/>
          <w:u w:val="single"/>
          <w:lang w:val="en-GB"/>
        </w:rPr>
      </w:pPr>
    </w:p>
    <w:p w14:paraId="0C5B7A37" w14:textId="299468E6" w:rsidR="00A24371" w:rsidRPr="0025046B" w:rsidRDefault="00A24371" w:rsidP="003562CA">
      <w:pPr>
        <w:pStyle w:val="ListParagraph"/>
        <w:numPr>
          <w:ilvl w:val="0"/>
          <w:numId w:val="2"/>
        </w:numPr>
        <w:spacing w:line="240" w:lineRule="auto"/>
        <w:jc w:val="both"/>
        <w:rPr>
          <w:b/>
          <w:u w:val="single"/>
          <w:lang w:val="en-GB"/>
        </w:rPr>
      </w:pPr>
      <w:r w:rsidRPr="0025046B">
        <w:rPr>
          <w:b/>
          <w:u w:val="single"/>
          <w:lang w:val="en-GB"/>
        </w:rPr>
        <w:t>COOPERATION PLATFORM ON ROMA EQUALITY</w:t>
      </w:r>
    </w:p>
    <w:p w14:paraId="29FD35E3" w14:textId="77777777" w:rsidR="002224F3" w:rsidRPr="00860040" w:rsidRDefault="00915F66" w:rsidP="003562CA">
      <w:pPr>
        <w:spacing w:line="240" w:lineRule="auto"/>
        <w:jc w:val="both"/>
        <w:rPr>
          <w:lang w:val="en-GB"/>
        </w:rPr>
      </w:pPr>
      <w:r w:rsidRPr="00860040">
        <w:rPr>
          <w:lang w:val="en-GB"/>
        </w:rPr>
        <w:t>The</w:t>
      </w:r>
      <w:r w:rsidR="002675B3" w:rsidRPr="00860040">
        <w:rPr>
          <w:lang w:val="en-GB"/>
        </w:rPr>
        <w:t xml:space="preserve"> </w:t>
      </w:r>
      <w:r w:rsidR="008F6BE3" w:rsidRPr="00860040">
        <w:rPr>
          <w:lang w:val="en-GB"/>
        </w:rPr>
        <w:t>last</w:t>
      </w:r>
      <w:r w:rsidR="00BA517E" w:rsidRPr="00860040">
        <w:rPr>
          <w:lang w:val="en-GB"/>
        </w:rPr>
        <w:t xml:space="preserve"> </w:t>
      </w:r>
      <w:r w:rsidRPr="00860040">
        <w:rPr>
          <w:lang w:val="en-GB"/>
        </w:rPr>
        <w:t>meeting of the</w:t>
      </w:r>
      <w:r w:rsidR="00BA517E" w:rsidRPr="00860040">
        <w:rPr>
          <w:lang w:val="en-GB"/>
        </w:rPr>
        <w:t xml:space="preserve"> Operational</w:t>
      </w:r>
      <w:r w:rsidRPr="00860040">
        <w:rPr>
          <w:lang w:val="en-GB"/>
        </w:rPr>
        <w:t xml:space="preserve"> </w:t>
      </w:r>
      <w:r w:rsidR="00BA517E" w:rsidRPr="00860040">
        <w:rPr>
          <w:lang w:val="en-GB"/>
        </w:rPr>
        <w:t xml:space="preserve">Platform for </w:t>
      </w:r>
      <w:r w:rsidRPr="00860040">
        <w:rPr>
          <w:lang w:val="en-GB"/>
        </w:rPr>
        <w:t xml:space="preserve">Roma Equality </w:t>
      </w:r>
      <w:r w:rsidR="00BA517E" w:rsidRPr="00860040">
        <w:rPr>
          <w:lang w:val="en-GB"/>
        </w:rPr>
        <w:t xml:space="preserve">(OPRE) </w:t>
      </w:r>
      <w:r w:rsidR="008F6BE3" w:rsidRPr="00860040">
        <w:rPr>
          <w:lang w:val="en-GB"/>
        </w:rPr>
        <w:t>was</w:t>
      </w:r>
      <w:r w:rsidR="00F25502" w:rsidRPr="00860040">
        <w:rPr>
          <w:lang w:val="en-GB"/>
        </w:rPr>
        <w:t xml:space="preserve"> held on 7</w:t>
      </w:r>
      <w:r w:rsidR="00F25502" w:rsidRPr="00860040">
        <w:rPr>
          <w:vertAlign w:val="superscript"/>
          <w:lang w:val="en-GB"/>
        </w:rPr>
        <w:t>th</w:t>
      </w:r>
      <w:r w:rsidR="00F25502" w:rsidRPr="00860040">
        <w:rPr>
          <w:lang w:val="en-GB"/>
        </w:rPr>
        <w:t xml:space="preserve"> and 8</w:t>
      </w:r>
      <w:r w:rsidR="00F25502" w:rsidRPr="00860040">
        <w:rPr>
          <w:vertAlign w:val="superscript"/>
          <w:lang w:val="en-GB"/>
        </w:rPr>
        <w:t>th</w:t>
      </w:r>
      <w:r w:rsidR="00F25502" w:rsidRPr="00860040">
        <w:rPr>
          <w:lang w:val="en-GB"/>
        </w:rPr>
        <w:t xml:space="preserve"> June in Athens, Greece. </w:t>
      </w:r>
      <w:r w:rsidR="00765D46" w:rsidRPr="00860040">
        <w:rPr>
          <w:lang w:val="en-GB"/>
        </w:rPr>
        <w:t>A</w:t>
      </w:r>
      <w:r w:rsidR="008F6BE3" w:rsidRPr="00860040">
        <w:rPr>
          <w:lang w:val="en-GB"/>
        </w:rPr>
        <w:t xml:space="preserve"> </w:t>
      </w:r>
      <w:hyperlink r:id="rId55" w:history="1">
        <w:r w:rsidR="00AF6B3B" w:rsidRPr="00860040">
          <w:rPr>
            <w:rStyle w:val="Hyperlink"/>
            <w:lang w:val="en-GB"/>
          </w:rPr>
          <w:t xml:space="preserve">joint </w:t>
        </w:r>
        <w:r w:rsidR="008F6BE3" w:rsidRPr="00860040">
          <w:rPr>
            <w:rStyle w:val="Hyperlink"/>
            <w:lang w:val="en-GB"/>
          </w:rPr>
          <w:t>statement on evictions of Roma people</w:t>
        </w:r>
      </w:hyperlink>
      <w:r w:rsidR="00BD34B0" w:rsidRPr="00860040">
        <w:rPr>
          <w:lang w:val="en-GB"/>
        </w:rPr>
        <w:t xml:space="preserve"> was published</w:t>
      </w:r>
      <w:r w:rsidR="00670D55" w:rsidRPr="00860040">
        <w:rPr>
          <w:lang w:val="en-GB"/>
        </w:rPr>
        <w:t xml:space="preserve"> in June 2016. </w:t>
      </w:r>
    </w:p>
    <w:p w14:paraId="625C0C82" w14:textId="3F0C6ED8" w:rsidR="002224F3" w:rsidRPr="00872E25" w:rsidRDefault="002224F3" w:rsidP="003562CA">
      <w:pPr>
        <w:spacing w:line="240" w:lineRule="auto"/>
        <w:jc w:val="both"/>
        <w:rPr>
          <w:lang w:val="en-GB"/>
        </w:rPr>
      </w:pPr>
      <w:proofErr w:type="spellStart"/>
      <w:r w:rsidRPr="00860040">
        <w:rPr>
          <w:lang w:val="en-GB"/>
        </w:rPr>
        <w:t>Equinet’s</w:t>
      </w:r>
      <w:proofErr w:type="spellEnd"/>
      <w:r w:rsidRPr="00860040">
        <w:rPr>
          <w:lang w:val="en-GB"/>
        </w:rPr>
        <w:t xml:space="preserve"> upcoming paper on </w:t>
      </w:r>
      <w:r w:rsidR="00860040">
        <w:rPr>
          <w:lang w:val="en-GB"/>
        </w:rPr>
        <w:t>“</w:t>
      </w:r>
      <w:r w:rsidRPr="00860040">
        <w:rPr>
          <w:b/>
          <w:lang w:val="en-GB"/>
        </w:rPr>
        <w:t>Fighting discrimination on grounds of race and ethnic origin</w:t>
      </w:r>
      <w:r w:rsidR="00860040">
        <w:rPr>
          <w:b/>
          <w:lang w:val="en-GB"/>
        </w:rPr>
        <w:t>”</w:t>
      </w:r>
      <w:r w:rsidRPr="00860040">
        <w:rPr>
          <w:lang w:val="en-GB"/>
        </w:rPr>
        <w:t xml:space="preserve"> contains examples of work to further equality for Roma and will be shared with OPRE partners.</w:t>
      </w:r>
    </w:p>
    <w:p w14:paraId="09D1CA4D" w14:textId="77777777" w:rsidR="005741B7" w:rsidRDefault="008102BB" w:rsidP="005741B7">
      <w:pPr>
        <w:shd w:val="clear" w:color="auto" w:fill="D9D9D9" w:themeFill="background1" w:themeFillShade="D9"/>
        <w:spacing w:line="240" w:lineRule="auto"/>
        <w:jc w:val="right"/>
        <w:rPr>
          <w:lang w:val="en-GB"/>
        </w:rPr>
      </w:pPr>
      <w:r w:rsidRPr="0025046B">
        <w:rPr>
          <w:b/>
          <w:lang w:val="en-GB"/>
        </w:rPr>
        <w:t>EQUINET CONTACT PERSON</w:t>
      </w:r>
      <w:r w:rsidR="00A24371" w:rsidRPr="0025046B">
        <w:rPr>
          <w:b/>
          <w:lang w:val="en-GB"/>
        </w:rPr>
        <w:t>:</w:t>
      </w:r>
      <w:r w:rsidR="00A24371" w:rsidRPr="0025046B">
        <w:rPr>
          <w:lang w:val="en-GB"/>
        </w:rPr>
        <w:t xml:space="preserve"> Tamás </w:t>
      </w:r>
      <w:proofErr w:type="spellStart"/>
      <w:r w:rsidR="00A24371" w:rsidRPr="0025046B">
        <w:rPr>
          <w:lang w:val="en-GB"/>
        </w:rPr>
        <w:t>Kádár</w:t>
      </w:r>
      <w:proofErr w:type="spellEnd"/>
      <w:r w:rsidR="00A24371" w:rsidRPr="0025046B">
        <w:rPr>
          <w:lang w:val="en-GB"/>
        </w:rPr>
        <w:t>, Head of Legal and Policy (</w:t>
      </w:r>
      <w:hyperlink r:id="rId56" w:history="1">
        <w:r w:rsidRPr="0025046B">
          <w:rPr>
            <w:rStyle w:val="Hyperlink"/>
            <w:lang w:val="en-GB"/>
          </w:rPr>
          <w:t>tamas.kadar@equineteurope.org</w:t>
        </w:r>
      </w:hyperlink>
      <w:r w:rsidRPr="0025046B">
        <w:rPr>
          <w:lang w:val="en-GB"/>
        </w:rPr>
        <w:t xml:space="preserve"> – Tel: 0032 2 212 31 83</w:t>
      </w:r>
      <w:r w:rsidR="00A24371" w:rsidRPr="0025046B">
        <w:rPr>
          <w:lang w:val="en-GB"/>
        </w:rPr>
        <w:t xml:space="preserve">). </w:t>
      </w:r>
    </w:p>
    <w:p w14:paraId="26D18E5D" w14:textId="5F116527" w:rsidR="00A24371" w:rsidRPr="005741B7" w:rsidRDefault="00A24371" w:rsidP="005741B7">
      <w:pPr>
        <w:pStyle w:val="ListParagraph"/>
        <w:numPr>
          <w:ilvl w:val="0"/>
          <w:numId w:val="2"/>
        </w:numPr>
        <w:shd w:val="clear" w:color="auto" w:fill="FFFFFF" w:themeFill="background1"/>
        <w:spacing w:line="240" w:lineRule="auto"/>
        <w:rPr>
          <w:lang w:val="en-GB"/>
        </w:rPr>
      </w:pPr>
      <w:r w:rsidRPr="005741B7">
        <w:rPr>
          <w:b/>
          <w:u w:val="single"/>
          <w:lang w:val="en-GB"/>
        </w:rPr>
        <w:t xml:space="preserve">COOPERATION </w:t>
      </w:r>
      <w:r w:rsidR="008D3A7C" w:rsidRPr="005741B7">
        <w:rPr>
          <w:b/>
          <w:u w:val="single"/>
          <w:lang w:val="en-GB"/>
        </w:rPr>
        <w:t>PLATFORM ON HATE CRIME</w:t>
      </w:r>
    </w:p>
    <w:p w14:paraId="408996E6" w14:textId="6897BF82" w:rsidR="005C7386" w:rsidRPr="00787CB9" w:rsidRDefault="00A17B65" w:rsidP="003562CA">
      <w:pPr>
        <w:spacing w:line="240" w:lineRule="auto"/>
        <w:jc w:val="both"/>
        <w:rPr>
          <w:rFonts w:ascii="Verdana" w:hAnsi="Verdana"/>
          <w:lang w:val="en-US"/>
        </w:rPr>
      </w:pPr>
      <w:r w:rsidRPr="00121F68">
        <w:rPr>
          <w:lang w:val="en-GB"/>
        </w:rPr>
        <w:t>For now, i</w:t>
      </w:r>
      <w:r w:rsidR="005C7386" w:rsidRPr="00121F68">
        <w:rPr>
          <w:lang w:val="en-GB"/>
        </w:rPr>
        <w:t xml:space="preserve">n order to maintain </w:t>
      </w:r>
      <w:r w:rsidRPr="00121F68">
        <w:rPr>
          <w:lang w:val="en-GB"/>
        </w:rPr>
        <w:t>this platform, it is up to us to at least exchange</w:t>
      </w:r>
      <w:r w:rsidR="005C7386" w:rsidRPr="00121F68">
        <w:rPr>
          <w:lang w:val="en-GB"/>
        </w:rPr>
        <w:t xml:space="preserve"> information</w:t>
      </w:r>
      <w:r w:rsidRPr="00121F68">
        <w:rPr>
          <w:lang w:val="en-GB"/>
        </w:rPr>
        <w:t xml:space="preserve"> on our work on hate crime and hate speech. Therefore, p</w:t>
      </w:r>
      <w:r w:rsidR="005C7386" w:rsidRPr="00121F68">
        <w:rPr>
          <w:lang w:val="en-GB"/>
        </w:rPr>
        <w:t xml:space="preserve">lease send FRA </w:t>
      </w:r>
      <w:r w:rsidR="00AC3F14" w:rsidRPr="00121F68">
        <w:rPr>
          <w:lang w:val="en-GB"/>
        </w:rPr>
        <w:t>(</w:t>
      </w:r>
      <w:hyperlink r:id="rId57" w:history="1">
        <w:r w:rsidR="00AC3F14" w:rsidRPr="00121F68">
          <w:rPr>
            <w:rStyle w:val="Hyperlink"/>
            <w:rFonts w:cstheme="minorHAnsi"/>
            <w:lang w:val="en-US"/>
          </w:rPr>
          <w:t>elena.balzarini@fra.europa.eu</w:t>
        </w:r>
      </w:hyperlink>
      <w:r w:rsidR="00AC3F14" w:rsidRPr="00121F68">
        <w:rPr>
          <w:rFonts w:cstheme="minorHAnsi"/>
          <w:lang w:val="en-US"/>
        </w:rPr>
        <w:t xml:space="preserve"> ) </w:t>
      </w:r>
      <w:r w:rsidR="005C7386" w:rsidRPr="00121F68">
        <w:rPr>
          <w:lang w:val="en-GB"/>
        </w:rPr>
        <w:t xml:space="preserve">information on </w:t>
      </w:r>
      <w:r w:rsidRPr="00121F68">
        <w:rPr>
          <w:lang w:val="en-GB"/>
        </w:rPr>
        <w:t xml:space="preserve">your </w:t>
      </w:r>
      <w:r w:rsidR="005C7386" w:rsidRPr="00121F68">
        <w:rPr>
          <w:lang w:val="en-GB"/>
        </w:rPr>
        <w:t>activities, meetings, studies and publications in the field of combating hate crime</w:t>
      </w:r>
      <w:r w:rsidR="00847B06" w:rsidRPr="00121F68">
        <w:rPr>
          <w:lang w:val="en-GB"/>
        </w:rPr>
        <w:t xml:space="preserve"> and hate speech</w:t>
      </w:r>
      <w:r w:rsidR="005C7386" w:rsidRPr="00121F68">
        <w:rPr>
          <w:lang w:val="en-GB"/>
        </w:rPr>
        <w:t>, which you think could be interesting for the other Platform members.</w:t>
      </w:r>
      <w:r w:rsidR="005C7386" w:rsidRPr="00787CB9">
        <w:rPr>
          <w:lang w:val="en-GB"/>
        </w:rPr>
        <w:t xml:space="preserve"> </w:t>
      </w:r>
    </w:p>
    <w:p w14:paraId="330ED99C" w14:textId="6423A7E3" w:rsidR="00C103C4" w:rsidRPr="000002B8" w:rsidRDefault="008102BB" w:rsidP="008102BB">
      <w:pPr>
        <w:shd w:val="clear" w:color="auto" w:fill="D9D9D9" w:themeFill="background1" w:themeFillShade="D9"/>
        <w:spacing w:line="240" w:lineRule="auto"/>
        <w:jc w:val="right"/>
        <w:rPr>
          <w:lang w:val="en-US"/>
        </w:rPr>
      </w:pPr>
      <w:r w:rsidRPr="0025046B">
        <w:rPr>
          <w:b/>
          <w:lang w:val="en-GB"/>
        </w:rPr>
        <w:t>EQUINET CONTACT PERSON</w:t>
      </w:r>
      <w:r w:rsidR="008D3A7C" w:rsidRPr="0025046B">
        <w:rPr>
          <w:b/>
          <w:lang w:val="en-GB"/>
        </w:rPr>
        <w:t>:</w:t>
      </w:r>
      <w:r w:rsidR="00A24371" w:rsidRPr="0025046B">
        <w:rPr>
          <w:lang w:val="en-GB"/>
        </w:rPr>
        <w:t xml:space="preserve"> Sarah Cooke O’Dowd, Communication Officer</w:t>
      </w:r>
      <w:r w:rsidR="008D3A7C" w:rsidRPr="0025046B">
        <w:rPr>
          <w:lang w:val="en-GB"/>
        </w:rPr>
        <w:t xml:space="preserve"> </w:t>
      </w:r>
      <w:r w:rsidR="00732BC0" w:rsidRPr="0025046B">
        <w:rPr>
          <w:lang w:val="en-GB"/>
        </w:rPr>
        <w:t>(</w:t>
      </w:r>
      <w:hyperlink r:id="rId58" w:history="1">
        <w:r w:rsidRPr="0025046B">
          <w:rPr>
            <w:rStyle w:val="Hyperlink"/>
            <w:lang w:val="en-GB"/>
          </w:rPr>
          <w:t>sarah.cookeodowd@equineteurope.org</w:t>
        </w:r>
      </w:hyperlink>
      <w:r w:rsidRPr="0025046B">
        <w:rPr>
          <w:lang w:val="en-GB"/>
        </w:rPr>
        <w:t xml:space="preserve"> – Tel: 0032 2 212 31 84</w:t>
      </w:r>
      <w:r w:rsidR="00732BC0" w:rsidRPr="0025046B">
        <w:rPr>
          <w:lang w:val="en-GB"/>
        </w:rPr>
        <w:t>)</w:t>
      </w:r>
      <w:r w:rsidR="008D3A7C" w:rsidRPr="0025046B">
        <w:rPr>
          <w:lang w:val="en-US"/>
        </w:rPr>
        <w:t>.</w:t>
      </w:r>
      <w:r w:rsidR="008D3A7C">
        <w:rPr>
          <w:lang w:val="en-US"/>
        </w:rPr>
        <w:t xml:space="preserve"> </w:t>
      </w:r>
    </w:p>
    <w:p w14:paraId="266E68BF" w14:textId="77777777" w:rsidR="002521DD" w:rsidRDefault="002521DD" w:rsidP="005741B7">
      <w:pPr>
        <w:pBdr>
          <w:bottom w:val="dashSmallGap" w:sz="12" w:space="1" w:color="auto"/>
        </w:pBdr>
        <w:spacing w:line="240" w:lineRule="auto"/>
        <w:jc w:val="both"/>
        <w:rPr>
          <w:rFonts w:ascii="Arial" w:eastAsia="Times New Roman" w:hAnsi="Arial" w:cs="Arial"/>
          <w:b/>
          <w:bCs/>
          <w:color w:val="444444"/>
          <w:sz w:val="18"/>
          <w:szCs w:val="18"/>
          <w:lang w:val="en-US" w:eastAsia="fr-BE"/>
        </w:rPr>
      </w:pPr>
    </w:p>
    <w:p w14:paraId="74B51CCF" w14:textId="77777777" w:rsidR="00731086" w:rsidRPr="00704899" w:rsidRDefault="00731086" w:rsidP="00E95807">
      <w:pPr>
        <w:pStyle w:val="Heading1"/>
        <w:shd w:val="clear" w:color="auto" w:fill="0070C0"/>
        <w:spacing w:line="240" w:lineRule="auto"/>
        <w:rPr>
          <w:color w:val="FFFFFF" w:themeColor="background1"/>
          <w:lang w:val="en-US"/>
        </w:rPr>
      </w:pPr>
      <w:bookmarkStart w:id="36" w:name="_Ref424909584"/>
      <w:bookmarkStart w:id="37" w:name="_Ref430877080"/>
      <w:r w:rsidRPr="00704899">
        <w:rPr>
          <w:color w:val="FFFFFF" w:themeColor="background1"/>
          <w:lang w:val="en-US"/>
        </w:rPr>
        <w:t>Save the date!</w:t>
      </w:r>
      <w:bookmarkEnd w:id="36"/>
      <w:r w:rsidR="007065ED" w:rsidRPr="00704899">
        <w:rPr>
          <w:color w:val="FFFFFF" w:themeColor="background1"/>
          <w:lang w:val="en-US"/>
        </w:rPr>
        <w:t xml:space="preserve"> </w:t>
      </w:r>
      <w:r w:rsidR="007065ED" w:rsidRPr="00704899">
        <w:rPr>
          <w:color w:val="FFFFFF" w:themeColor="background1"/>
          <w:lang w:val="en-US"/>
        </w:rPr>
        <w:br/>
      </w:r>
      <w:r w:rsidR="007065ED" w:rsidRPr="00704899">
        <w:rPr>
          <w:color w:val="FFC000"/>
          <w:lang w:val="en-US"/>
        </w:rPr>
        <w:t>Next Equinet Meetings</w:t>
      </w:r>
      <w:bookmarkEnd w:id="37"/>
    </w:p>
    <w:p w14:paraId="631F1E98" w14:textId="77777777" w:rsidR="00731086" w:rsidRDefault="00731086" w:rsidP="003562CA">
      <w:pPr>
        <w:spacing w:line="240" w:lineRule="auto"/>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2"/>
        <w:gridCol w:w="2996"/>
        <w:gridCol w:w="4184"/>
      </w:tblGrid>
      <w:tr w:rsidR="001E2A5B" w:rsidRPr="00BD6493" w14:paraId="451BAC61" w14:textId="77777777" w:rsidTr="00F01ED3">
        <w:tc>
          <w:tcPr>
            <w:tcW w:w="2782" w:type="dxa"/>
            <w:shd w:val="clear" w:color="auto" w:fill="002060"/>
            <w:vAlign w:val="center"/>
          </w:tcPr>
          <w:p w14:paraId="6EED36E2" w14:textId="5C8E12A2" w:rsidR="001E2A5B" w:rsidRPr="008D3A7C" w:rsidRDefault="001E2A5B" w:rsidP="008102BB">
            <w:pPr>
              <w:jc w:val="center"/>
              <w:rPr>
                <w:b/>
                <w:sz w:val="28"/>
                <w:lang w:val="en-US"/>
              </w:rPr>
            </w:pPr>
            <w:r w:rsidRPr="001E2A5B">
              <w:rPr>
                <w:b/>
                <w:color w:val="FFFFFF" w:themeColor="background1"/>
                <w:sz w:val="28"/>
                <w:lang w:val="en-US"/>
              </w:rPr>
              <w:t>Capacity-Building events</w:t>
            </w:r>
          </w:p>
        </w:tc>
        <w:tc>
          <w:tcPr>
            <w:tcW w:w="2996" w:type="dxa"/>
            <w:shd w:val="clear" w:color="auto" w:fill="F2F2F2" w:themeFill="background1" w:themeFillShade="F2"/>
            <w:vAlign w:val="center"/>
          </w:tcPr>
          <w:p w14:paraId="1D5F5DE3" w14:textId="12BDEC36" w:rsidR="001E2A5B" w:rsidRDefault="001E2A5B" w:rsidP="003562CA">
            <w:pPr>
              <w:jc w:val="center"/>
              <w:rPr>
                <w:b/>
                <w:lang w:val="en-US"/>
              </w:rPr>
            </w:pPr>
            <w:r>
              <w:rPr>
                <w:b/>
                <w:lang w:val="en-US"/>
              </w:rPr>
              <w:t>9</w:t>
            </w:r>
            <w:r w:rsidRPr="001E2A5B">
              <w:rPr>
                <w:b/>
                <w:vertAlign w:val="superscript"/>
                <w:lang w:val="en-US"/>
              </w:rPr>
              <w:t>th</w:t>
            </w:r>
            <w:r>
              <w:rPr>
                <w:b/>
                <w:lang w:val="en-US"/>
              </w:rPr>
              <w:t xml:space="preserve"> &amp; 10</w:t>
            </w:r>
            <w:r w:rsidRPr="001E2A5B">
              <w:rPr>
                <w:b/>
                <w:vertAlign w:val="superscript"/>
                <w:lang w:val="en-US"/>
              </w:rPr>
              <w:t>th</w:t>
            </w:r>
            <w:r>
              <w:rPr>
                <w:b/>
                <w:lang w:val="en-US"/>
              </w:rPr>
              <w:t xml:space="preserve"> March</w:t>
            </w:r>
          </w:p>
        </w:tc>
        <w:tc>
          <w:tcPr>
            <w:tcW w:w="4184" w:type="dxa"/>
            <w:shd w:val="clear" w:color="auto" w:fill="D9D9D9" w:themeFill="background1" w:themeFillShade="D9"/>
            <w:vAlign w:val="center"/>
          </w:tcPr>
          <w:p w14:paraId="6EA18296" w14:textId="6235BE87" w:rsidR="001E2A5B" w:rsidRDefault="001E2A5B" w:rsidP="003562CA">
            <w:pPr>
              <w:rPr>
                <w:lang w:val="en-US"/>
              </w:rPr>
            </w:pPr>
            <w:r w:rsidRPr="001E2A5B">
              <w:rPr>
                <w:b/>
                <w:lang w:val="en-US"/>
              </w:rPr>
              <w:t xml:space="preserve">Seminar </w:t>
            </w:r>
            <w:r>
              <w:rPr>
                <w:lang w:val="en-US"/>
              </w:rPr>
              <w:t xml:space="preserve">– Equality bodies tackling discrimination against persons with intellectual disabilities </w:t>
            </w:r>
            <w:r w:rsidRPr="001E2A5B">
              <w:rPr>
                <w:i/>
                <w:lang w:val="en-US"/>
              </w:rPr>
              <w:t>(Zagreb, Croatia</w:t>
            </w:r>
            <w:proofErr w:type="gramStart"/>
            <w:r w:rsidRPr="001E2A5B">
              <w:rPr>
                <w:i/>
                <w:lang w:val="en-US"/>
              </w:rPr>
              <w:t>)</w:t>
            </w:r>
            <w:proofErr w:type="gramEnd"/>
            <w:r>
              <w:rPr>
                <w:lang w:val="en-US"/>
              </w:rPr>
              <w:br/>
            </w:r>
            <w:r w:rsidRPr="001E2A5B">
              <w:rPr>
                <w:b/>
                <w:lang w:val="en-US"/>
              </w:rPr>
              <w:t>More information to come in January !</w:t>
            </w:r>
            <w:r>
              <w:rPr>
                <w:lang w:val="en-US"/>
              </w:rPr>
              <w:t xml:space="preserve"> </w:t>
            </w:r>
          </w:p>
        </w:tc>
      </w:tr>
      <w:tr w:rsidR="00F01ED3" w:rsidRPr="00BD6493" w14:paraId="4FC5345A" w14:textId="77777777" w:rsidTr="00F01ED3">
        <w:trPr>
          <w:trHeight w:val="675"/>
        </w:trPr>
        <w:tc>
          <w:tcPr>
            <w:tcW w:w="2782" w:type="dxa"/>
            <w:shd w:val="clear" w:color="auto" w:fill="FFE599" w:themeFill="accent4" w:themeFillTint="66"/>
            <w:vAlign w:val="center"/>
          </w:tcPr>
          <w:p w14:paraId="10F709D5" w14:textId="77777777" w:rsidR="00F01ED3" w:rsidRDefault="00F01ED3" w:rsidP="00FE1834">
            <w:pPr>
              <w:jc w:val="center"/>
              <w:rPr>
                <w:b/>
                <w:color w:val="FFFFFF" w:themeColor="background1"/>
                <w:sz w:val="28"/>
                <w:lang w:val="en-US"/>
              </w:rPr>
            </w:pPr>
            <w:r w:rsidRPr="00F01ED3">
              <w:rPr>
                <w:b/>
                <w:sz w:val="28"/>
                <w:lang w:val="en-US"/>
              </w:rPr>
              <w:t>Conferences and other Equinet events</w:t>
            </w:r>
          </w:p>
        </w:tc>
        <w:tc>
          <w:tcPr>
            <w:tcW w:w="2996" w:type="dxa"/>
            <w:shd w:val="clear" w:color="auto" w:fill="D9D9D9" w:themeFill="background1" w:themeFillShade="D9"/>
            <w:vAlign w:val="center"/>
          </w:tcPr>
          <w:p w14:paraId="7040E43A" w14:textId="77777777" w:rsidR="00F01ED3" w:rsidRDefault="00F01ED3" w:rsidP="00FE1834">
            <w:pPr>
              <w:jc w:val="center"/>
              <w:rPr>
                <w:b/>
                <w:lang w:val="en-US"/>
              </w:rPr>
            </w:pPr>
            <w:r>
              <w:rPr>
                <w:b/>
                <w:lang w:val="en-US"/>
              </w:rPr>
              <w:t>Tuesday 10</w:t>
            </w:r>
            <w:r w:rsidRPr="001E2A5B">
              <w:rPr>
                <w:b/>
                <w:vertAlign w:val="superscript"/>
                <w:lang w:val="en-US"/>
              </w:rPr>
              <w:t>th</w:t>
            </w:r>
            <w:r>
              <w:rPr>
                <w:b/>
                <w:lang w:val="en-US"/>
              </w:rPr>
              <w:t xml:space="preserve"> October</w:t>
            </w:r>
          </w:p>
        </w:tc>
        <w:tc>
          <w:tcPr>
            <w:tcW w:w="4184" w:type="dxa"/>
            <w:shd w:val="clear" w:color="auto" w:fill="F2F2F2" w:themeFill="background1" w:themeFillShade="F2"/>
            <w:vAlign w:val="center"/>
          </w:tcPr>
          <w:p w14:paraId="04807996" w14:textId="77777777" w:rsidR="00F01ED3" w:rsidRDefault="00F01ED3" w:rsidP="00FE1834">
            <w:pPr>
              <w:rPr>
                <w:lang w:val="en-US"/>
              </w:rPr>
            </w:pPr>
            <w:r>
              <w:rPr>
                <w:lang w:val="en-US"/>
              </w:rPr>
              <w:t>Conference – Equinet 10</w:t>
            </w:r>
            <w:r w:rsidRPr="001E2A5B">
              <w:rPr>
                <w:vertAlign w:val="superscript"/>
                <w:lang w:val="en-US"/>
              </w:rPr>
              <w:t>th</w:t>
            </w:r>
            <w:r>
              <w:rPr>
                <w:lang w:val="en-US"/>
              </w:rPr>
              <w:t xml:space="preserve"> anniversary </w:t>
            </w:r>
            <w:r w:rsidRPr="00414271">
              <w:rPr>
                <w:i/>
                <w:lang w:val="en-US"/>
              </w:rPr>
              <w:t>(Brussels, Belgium)</w:t>
            </w:r>
          </w:p>
        </w:tc>
      </w:tr>
      <w:tr w:rsidR="00700EEC" w:rsidRPr="00BD6493" w14:paraId="24B52637" w14:textId="77777777" w:rsidTr="00F01ED3">
        <w:tc>
          <w:tcPr>
            <w:tcW w:w="2782" w:type="dxa"/>
            <w:shd w:val="clear" w:color="auto" w:fill="002060"/>
            <w:vAlign w:val="center"/>
          </w:tcPr>
          <w:p w14:paraId="50584052" w14:textId="77777777" w:rsidR="008102BB" w:rsidRPr="008D3A7C" w:rsidRDefault="008102BB" w:rsidP="008102BB">
            <w:pPr>
              <w:jc w:val="center"/>
              <w:rPr>
                <w:b/>
                <w:sz w:val="28"/>
                <w:lang w:val="en-US"/>
              </w:rPr>
            </w:pPr>
            <w:r w:rsidRPr="008D3A7C">
              <w:rPr>
                <w:b/>
                <w:sz w:val="28"/>
                <w:lang w:val="en-US"/>
              </w:rPr>
              <w:t xml:space="preserve">Governance </w:t>
            </w:r>
          </w:p>
          <w:p w14:paraId="52B1CDC4" w14:textId="64A86067" w:rsidR="00700EEC" w:rsidRPr="008D3A7C" w:rsidRDefault="008102BB" w:rsidP="008102BB">
            <w:pPr>
              <w:jc w:val="center"/>
              <w:rPr>
                <w:b/>
                <w:sz w:val="28"/>
                <w:lang w:val="en-US"/>
              </w:rPr>
            </w:pPr>
            <w:r w:rsidRPr="008D3A7C">
              <w:rPr>
                <w:b/>
                <w:sz w:val="28"/>
                <w:lang w:val="en-US"/>
              </w:rPr>
              <w:t>Meetings</w:t>
            </w:r>
          </w:p>
        </w:tc>
        <w:tc>
          <w:tcPr>
            <w:tcW w:w="2996" w:type="dxa"/>
            <w:shd w:val="clear" w:color="auto" w:fill="F2F2F2" w:themeFill="background1" w:themeFillShade="F2"/>
            <w:vAlign w:val="center"/>
          </w:tcPr>
          <w:p w14:paraId="0A2FB39F" w14:textId="73A9F680" w:rsidR="00700EEC" w:rsidRDefault="001E2A5B" w:rsidP="003562CA">
            <w:pPr>
              <w:jc w:val="center"/>
              <w:rPr>
                <w:b/>
                <w:lang w:val="en-US"/>
              </w:rPr>
            </w:pPr>
            <w:r>
              <w:rPr>
                <w:b/>
                <w:lang w:val="en-US"/>
              </w:rPr>
              <w:t>Wednesday 11</w:t>
            </w:r>
            <w:r w:rsidRPr="001E2A5B">
              <w:rPr>
                <w:b/>
                <w:vertAlign w:val="superscript"/>
                <w:lang w:val="en-US"/>
              </w:rPr>
              <w:t>th</w:t>
            </w:r>
            <w:r>
              <w:rPr>
                <w:b/>
                <w:lang w:val="en-US"/>
              </w:rPr>
              <w:t xml:space="preserve"> October</w:t>
            </w:r>
          </w:p>
        </w:tc>
        <w:tc>
          <w:tcPr>
            <w:tcW w:w="4184" w:type="dxa"/>
            <w:shd w:val="clear" w:color="auto" w:fill="D9D9D9" w:themeFill="background1" w:themeFillShade="D9"/>
            <w:vAlign w:val="center"/>
          </w:tcPr>
          <w:p w14:paraId="630A7EF3" w14:textId="5A626FA1" w:rsidR="00700EEC" w:rsidRDefault="001E2A5B" w:rsidP="003562CA">
            <w:pPr>
              <w:rPr>
                <w:lang w:val="en-US"/>
              </w:rPr>
            </w:pPr>
            <w:r>
              <w:rPr>
                <w:lang w:val="en-US"/>
              </w:rPr>
              <w:t>Annual General Meeting &amp; Board Elections</w:t>
            </w:r>
            <w:r w:rsidR="00765D46">
              <w:rPr>
                <w:lang w:val="en-US"/>
              </w:rPr>
              <w:t xml:space="preserve"> </w:t>
            </w:r>
            <w:r w:rsidR="00765D46" w:rsidRPr="00FE6B58">
              <w:rPr>
                <w:i/>
                <w:lang w:val="en-US"/>
              </w:rPr>
              <w:t>(</w:t>
            </w:r>
            <w:r w:rsidR="00765D46">
              <w:rPr>
                <w:i/>
                <w:lang w:val="en-US"/>
              </w:rPr>
              <w:t>Brussels, Belgium)</w:t>
            </w:r>
          </w:p>
        </w:tc>
      </w:tr>
    </w:tbl>
    <w:p w14:paraId="3C1631F6" w14:textId="77777777" w:rsidR="00DB3EA4" w:rsidRPr="00DB3EA4" w:rsidRDefault="00DB3EA4" w:rsidP="005741B7">
      <w:pPr>
        <w:pStyle w:val="Title"/>
        <w:pBdr>
          <w:bottom w:val="dashSmallGap" w:sz="12" w:space="1" w:color="auto"/>
        </w:pBdr>
        <w:rPr>
          <w:b/>
          <w:sz w:val="28"/>
          <w:lang w:val="en-US"/>
        </w:rPr>
      </w:pPr>
      <w:bookmarkStart w:id="38" w:name="_Ref430877273"/>
    </w:p>
    <w:p w14:paraId="3A877FA3" w14:textId="77777777" w:rsidR="00DB3EA4" w:rsidRDefault="00DB3EA4" w:rsidP="003562CA">
      <w:pPr>
        <w:spacing w:line="240" w:lineRule="auto"/>
        <w:rPr>
          <w:rFonts w:asciiTheme="majorHAnsi" w:eastAsiaTheme="majorEastAsia" w:hAnsiTheme="majorHAnsi" w:cstheme="majorBidi"/>
          <w:b/>
          <w:spacing w:val="-10"/>
          <w:kern w:val="28"/>
          <w:sz w:val="56"/>
          <w:szCs w:val="56"/>
          <w:lang w:val="en-US"/>
        </w:rPr>
      </w:pPr>
      <w:r>
        <w:rPr>
          <w:b/>
          <w:lang w:val="en-US"/>
        </w:rPr>
        <w:br w:type="page"/>
      </w:r>
    </w:p>
    <w:p w14:paraId="7B385ED0" w14:textId="77777777" w:rsidR="000A128D" w:rsidRPr="00ED6C3E" w:rsidRDefault="000A128D" w:rsidP="007E50D1">
      <w:pPr>
        <w:pStyle w:val="Heading3"/>
        <w:pBdr>
          <w:bottom w:val="dashSmallGap" w:sz="12" w:space="1" w:color="auto"/>
        </w:pBdr>
        <w:spacing w:line="240" w:lineRule="auto"/>
        <w:jc w:val="center"/>
        <w:rPr>
          <w:b/>
          <w:lang w:val="en-US"/>
        </w:rPr>
      </w:pPr>
      <w:bookmarkStart w:id="39" w:name="_Ref441224912"/>
      <w:r w:rsidRPr="00ED6C3E">
        <w:rPr>
          <w:b/>
          <w:lang w:val="en-US"/>
        </w:rPr>
        <w:t>PART 2: EQUINET MEMBERS</w:t>
      </w:r>
      <w:bookmarkEnd w:id="38"/>
      <w:bookmarkEnd w:id="39"/>
    </w:p>
    <w:p w14:paraId="02D3BAA0" w14:textId="7D255D0A" w:rsidR="007E50D1" w:rsidRPr="007E50D1" w:rsidRDefault="005A59F7" w:rsidP="007E50D1">
      <w:pPr>
        <w:jc w:val="both"/>
        <w:rPr>
          <w:b/>
          <w:lang w:val="en-US"/>
        </w:rPr>
      </w:pPr>
      <w:bookmarkStart w:id="40" w:name="_Ref446073823"/>
      <w:bookmarkStart w:id="41" w:name="_Ref430877316"/>
      <w:bookmarkStart w:id="42" w:name="_Ref433286055"/>
      <w:r>
        <w:rPr>
          <w:lang w:val="en-US"/>
        </w:rPr>
        <w:br/>
      </w:r>
      <w:r w:rsidRPr="005A59F7">
        <w:rPr>
          <w:b/>
          <w:lang w:val="en-US"/>
        </w:rPr>
        <w:t>If you need the feedback of Equinet members on specific questions, or if you would like to share updates with them regarding your work, please contact Jessica Machacova, Equinet Membership and Policy Officer (</w:t>
      </w:r>
      <w:hyperlink r:id="rId59" w:history="1">
        <w:r w:rsidRPr="005A59F7">
          <w:rPr>
            <w:rStyle w:val="Hyperlink"/>
            <w:b/>
            <w:lang w:val="en-US"/>
          </w:rPr>
          <w:t>Jessica.machacova@equineteurope.org</w:t>
        </w:r>
      </w:hyperlink>
      <w:r w:rsidRPr="005A59F7">
        <w:rPr>
          <w:b/>
          <w:lang w:val="en-US"/>
        </w:rPr>
        <w:t xml:space="preserve">). </w:t>
      </w:r>
      <w:bookmarkStart w:id="43" w:name="_Ref441224915"/>
      <w:bookmarkEnd w:id="40"/>
    </w:p>
    <w:p w14:paraId="447E82C2" w14:textId="77777777" w:rsidR="00BE4BF7" w:rsidRDefault="00BA1486" w:rsidP="00BE4BF7">
      <w:pPr>
        <w:pStyle w:val="Heading1"/>
        <w:shd w:val="clear" w:color="auto" w:fill="0070C0"/>
        <w:spacing w:line="240" w:lineRule="auto"/>
        <w:rPr>
          <w:color w:val="FFFFFF" w:themeColor="background1"/>
          <w:lang w:val="en-US"/>
        </w:rPr>
      </w:pPr>
      <w:bookmarkStart w:id="44" w:name="_Ref450923909"/>
      <w:r w:rsidRPr="00530565">
        <w:rPr>
          <w:color w:val="FFFFFF" w:themeColor="background1"/>
          <w:lang w:val="en-US"/>
        </w:rPr>
        <w:t>Updates from Equinet members</w:t>
      </w:r>
      <w:bookmarkStart w:id="45" w:name="_Ref450923876"/>
      <w:bookmarkEnd w:id="44"/>
    </w:p>
    <w:p w14:paraId="0BE9E0B2" w14:textId="77777777" w:rsidR="00BE4BF7" w:rsidRDefault="00BE4BF7" w:rsidP="00BE4BF7">
      <w:pPr>
        <w:pStyle w:val="NoSpacing"/>
        <w:rPr>
          <w:lang w:val="en-US"/>
        </w:rPr>
      </w:pPr>
    </w:p>
    <w:p w14:paraId="1D6F5221" w14:textId="77777777" w:rsidR="007E50D1" w:rsidRDefault="007E50D1" w:rsidP="007E50D1">
      <w:pPr>
        <w:pStyle w:val="NoSpacing"/>
        <w:rPr>
          <w:sz w:val="28"/>
          <w:szCs w:val="28"/>
          <w:lang w:val="en-US"/>
        </w:rPr>
      </w:pPr>
      <w:bookmarkStart w:id="46" w:name="_Ref462415033"/>
    </w:p>
    <w:p w14:paraId="52AE7B74" w14:textId="1495881F" w:rsidR="007E50D1" w:rsidRPr="007E50D1" w:rsidRDefault="007E50D1" w:rsidP="007E50D1">
      <w:pPr>
        <w:pStyle w:val="NoSpacing"/>
        <w:shd w:val="clear" w:color="auto" w:fill="F2F2F2" w:themeFill="background1" w:themeFillShade="F2"/>
        <w:rPr>
          <w:b/>
          <w:sz w:val="24"/>
          <w:szCs w:val="28"/>
          <w:lang w:val="en-US"/>
        </w:rPr>
      </w:pPr>
      <w:r w:rsidRPr="007E50D1">
        <w:rPr>
          <w:b/>
          <w:sz w:val="24"/>
          <w:szCs w:val="28"/>
          <w:lang w:val="en-US"/>
        </w:rPr>
        <w:t xml:space="preserve">Belgium, </w:t>
      </w:r>
      <w:proofErr w:type="spellStart"/>
      <w:r w:rsidRPr="007E50D1">
        <w:rPr>
          <w:b/>
          <w:sz w:val="24"/>
          <w:szCs w:val="28"/>
          <w:lang w:val="en-US"/>
        </w:rPr>
        <w:t>Unia</w:t>
      </w:r>
      <w:proofErr w:type="spellEnd"/>
      <w:r w:rsidRPr="007E50D1">
        <w:rPr>
          <w:b/>
          <w:sz w:val="24"/>
          <w:szCs w:val="28"/>
          <w:lang w:val="en-US"/>
        </w:rPr>
        <w:t xml:space="preserve"> (</w:t>
      </w:r>
      <w:proofErr w:type="spellStart"/>
      <w:r w:rsidRPr="007E50D1">
        <w:rPr>
          <w:b/>
          <w:sz w:val="24"/>
          <w:szCs w:val="28"/>
          <w:lang w:val="en-US"/>
        </w:rPr>
        <w:t>Interfederal</w:t>
      </w:r>
      <w:proofErr w:type="spellEnd"/>
      <w:r w:rsidRPr="007E50D1">
        <w:rPr>
          <w:b/>
          <w:sz w:val="24"/>
          <w:szCs w:val="28"/>
          <w:lang w:val="en-US"/>
        </w:rPr>
        <w:t xml:space="preserve"> Centre for Equal Opportunities) – Campaign: I have a disability and I have rights</w:t>
      </w:r>
    </w:p>
    <w:p w14:paraId="48C89BFD" w14:textId="51DDEE8E" w:rsidR="00E03285" w:rsidRDefault="00E03285" w:rsidP="007E50D1">
      <w:pPr>
        <w:jc w:val="both"/>
        <w:rPr>
          <w:lang w:val="en-US"/>
        </w:rPr>
      </w:pPr>
      <w:r>
        <w:rPr>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6"/>
      </w:tblGrid>
      <w:tr w:rsidR="00E03285" w:rsidRPr="00BD6493" w14:paraId="46FAD85F" w14:textId="77777777" w:rsidTr="00E03285">
        <w:tc>
          <w:tcPr>
            <w:tcW w:w="9886" w:type="dxa"/>
          </w:tcPr>
          <w:p w14:paraId="4A159DCB" w14:textId="43ED02A3" w:rsidR="00E03285" w:rsidRDefault="00E03285" w:rsidP="00E03285">
            <w:pPr>
              <w:jc w:val="both"/>
              <w:rPr>
                <w:lang w:val="en-US"/>
              </w:rPr>
            </w:pPr>
            <w:r>
              <w:rPr>
                <w:noProof/>
                <w:lang w:eastAsia="fr-BE"/>
              </w:rPr>
              <w:drawing>
                <wp:anchor distT="0" distB="0" distL="114300" distR="114300" simplePos="0" relativeHeight="251652096" behindDoc="0" locked="0" layoutInCell="1" allowOverlap="1" wp14:anchorId="74EF4FA5" wp14:editId="2A7FFE36">
                  <wp:simplePos x="0" y="0"/>
                  <wp:positionH relativeFrom="margin">
                    <wp:posOffset>0</wp:posOffset>
                  </wp:positionH>
                  <wp:positionV relativeFrom="margin">
                    <wp:posOffset>-180975</wp:posOffset>
                  </wp:positionV>
                  <wp:extent cx="1476375" cy="2086610"/>
                  <wp:effectExtent l="0" t="0" r="0" b="8890"/>
                  <wp:wrapSquare wrapText="bothSides"/>
                  <wp:docPr id="2" name="Picture 2" descr="http://www.unia.be/files/Beelden/Campagnes/Campagne_Handicap/NL/BUnPoster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ia.be/files/Beelden/Campagnes/Campagne_Handicap/NL/BUnPosters_1.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76375" cy="2086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50D1">
              <w:rPr>
                <w:lang w:val="en-US"/>
              </w:rPr>
              <w:t xml:space="preserve"> On the occasion of the 10</w:t>
            </w:r>
            <w:r w:rsidRPr="007E50D1">
              <w:rPr>
                <w:vertAlign w:val="superscript"/>
                <w:lang w:val="en-US"/>
              </w:rPr>
              <w:t>th</w:t>
            </w:r>
            <w:r w:rsidRPr="007E50D1">
              <w:rPr>
                <w:lang w:val="en-US"/>
              </w:rPr>
              <w:t xml:space="preserve"> anniversary of the UN Convention on the Rights of Persons with Disabilities, </w:t>
            </w:r>
            <w:hyperlink r:id="rId61" w:history="1">
              <w:proofErr w:type="spellStart"/>
              <w:r w:rsidRPr="00A24EB1">
                <w:rPr>
                  <w:rStyle w:val="Hyperlink"/>
                  <w:lang w:val="en-US"/>
                </w:rPr>
                <w:t>Unia</w:t>
              </w:r>
              <w:proofErr w:type="spellEnd"/>
            </w:hyperlink>
            <w:r w:rsidRPr="007E50D1">
              <w:rPr>
                <w:lang w:val="en-US"/>
              </w:rPr>
              <w:t xml:space="preserve"> launched the campaign </w:t>
            </w:r>
            <w:r>
              <w:rPr>
                <w:lang w:val="en-US"/>
              </w:rPr>
              <w:t xml:space="preserve">“I have a disability and I have rights”. The campaign was designed and implemented by a team of persons with disabilities. </w:t>
            </w:r>
          </w:p>
          <w:p w14:paraId="289FC151" w14:textId="77777777" w:rsidR="00E03285" w:rsidRDefault="00E03285" w:rsidP="00E03285">
            <w:pPr>
              <w:jc w:val="both"/>
              <w:rPr>
                <w:lang w:val="en-US"/>
              </w:rPr>
            </w:pPr>
          </w:p>
          <w:p w14:paraId="3A535747" w14:textId="77777777" w:rsidR="00E03285" w:rsidRDefault="00E03285" w:rsidP="00E03285">
            <w:pPr>
              <w:jc w:val="both"/>
              <w:rPr>
                <w:lang w:val="en-US"/>
              </w:rPr>
            </w:pPr>
            <w:r>
              <w:rPr>
                <w:lang w:val="en-US"/>
              </w:rPr>
              <w:t>On 3</w:t>
            </w:r>
            <w:r w:rsidRPr="007E50D1">
              <w:rPr>
                <w:vertAlign w:val="superscript"/>
                <w:lang w:val="en-US"/>
              </w:rPr>
              <w:t>rd</w:t>
            </w:r>
            <w:r>
              <w:rPr>
                <w:lang w:val="en-US"/>
              </w:rPr>
              <w:t xml:space="preserve"> December 2016, pairs of shoes were laid out and photographed in several cities. They symbolize the invisibility of persons with disabilities. A video was also produced to raise awareness about the rights of persons with disabilities and the role of </w:t>
            </w:r>
            <w:proofErr w:type="spellStart"/>
            <w:r>
              <w:rPr>
                <w:lang w:val="en-US"/>
              </w:rPr>
              <w:t>Unia</w:t>
            </w:r>
            <w:proofErr w:type="spellEnd"/>
            <w:r>
              <w:rPr>
                <w:lang w:val="en-US"/>
              </w:rPr>
              <w:t xml:space="preserve">. </w:t>
            </w:r>
          </w:p>
          <w:p w14:paraId="13C81878" w14:textId="77777777" w:rsidR="00E03285" w:rsidRDefault="00E03285" w:rsidP="00E03285">
            <w:pPr>
              <w:jc w:val="both"/>
              <w:rPr>
                <w:lang w:val="en-US"/>
              </w:rPr>
            </w:pPr>
          </w:p>
          <w:p w14:paraId="1FA6398F" w14:textId="2A48132A" w:rsidR="00E03285" w:rsidRDefault="00E03285" w:rsidP="00E03285">
            <w:pPr>
              <w:jc w:val="both"/>
              <w:rPr>
                <w:lang w:val="en-US"/>
              </w:rPr>
            </w:pPr>
            <w:r>
              <w:rPr>
                <w:lang w:val="en-US"/>
              </w:rPr>
              <w:t xml:space="preserve">Find more information about the campaign </w:t>
            </w:r>
            <w:hyperlink r:id="rId62" w:history="1">
              <w:r w:rsidRPr="00E03285">
                <w:rPr>
                  <w:rStyle w:val="Hyperlink"/>
                  <w:lang w:val="en-US"/>
                </w:rPr>
                <w:t>here</w:t>
              </w:r>
            </w:hyperlink>
            <w:r>
              <w:rPr>
                <w:lang w:val="en-US"/>
              </w:rPr>
              <w:t>.</w:t>
            </w:r>
          </w:p>
        </w:tc>
      </w:tr>
    </w:tbl>
    <w:p w14:paraId="3CA3A939" w14:textId="77777777" w:rsidR="00F270AC" w:rsidRDefault="00F270AC" w:rsidP="007E50D1">
      <w:pPr>
        <w:jc w:val="both"/>
        <w:rPr>
          <w:lang w:val="en-US"/>
        </w:rPr>
      </w:pPr>
    </w:p>
    <w:p w14:paraId="378DEFE6" w14:textId="703CDF3D" w:rsidR="00460F11" w:rsidRPr="00460F11" w:rsidRDefault="00F270AC" w:rsidP="00460F11">
      <w:pPr>
        <w:shd w:val="clear" w:color="auto" w:fill="F2F2F2" w:themeFill="background1" w:themeFillShade="F2"/>
        <w:jc w:val="both"/>
        <w:rPr>
          <w:b/>
          <w:sz w:val="24"/>
          <w:lang w:val="en-US"/>
        </w:rPr>
      </w:pPr>
      <w:r w:rsidRPr="00F270AC">
        <w:rPr>
          <w:b/>
          <w:sz w:val="24"/>
          <w:lang w:val="en-US"/>
        </w:rPr>
        <w:t>Germany, Federal Anti-Discrimination Agency (FADA) - Research Project “Using the gender bias check (</w:t>
      </w:r>
      <w:proofErr w:type="spellStart"/>
      <w:r w:rsidRPr="00F270AC">
        <w:rPr>
          <w:b/>
          <w:sz w:val="24"/>
          <w:lang w:val="en-US"/>
        </w:rPr>
        <w:t>gb</w:t>
      </w:r>
      <w:proofErr w:type="spellEnd"/>
      <w:r w:rsidRPr="00F270AC">
        <w:rPr>
          <w:b/>
          <w:sz w:val="24"/>
          <w:lang w:val="en-US"/>
        </w:rPr>
        <w:t>-chec</w:t>
      </w:r>
      <w:r>
        <w:rPr>
          <w:b/>
          <w:sz w:val="24"/>
          <w:lang w:val="en-US"/>
        </w:rPr>
        <w:t>k) to support the economic inde</w:t>
      </w:r>
      <w:r w:rsidRPr="00F270AC">
        <w:rPr>
          <w:b/>
          <w:sz w:val="24"/>
          <w:lang w:val="en-US"/>
        </w:rPr>
        <w:t>pendence of women and men”</w:t>
      </w:r>
      <w:r w:rsidR="00460F11">
        <w:rPr>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6"/>
      </w:tblGrid>
      <w:tr w:rsidR="00460F11" w:rsidRPr="00BD6493" w14:paraId="56FDB99E" w14:textId="77777777" w:rsidTr="00460F11">
        <w:tc>
          <w:tcPr>
            <w:tcW w:w="9886" w:type="dxa"/>
          </w:tcPr>
          <w:p w14:paraId="14E2889F" w14:textId="45713A0A" w:rsidR="00460F11" w:rsidRDefault="00460F11" w:rsidP="00460F11">
            <w:pPr>
              <w:jc w:val="both"/>
              <w:rPr>
                <w:lang w:val="en-US"/>
              </w:rPr>
            </w:pPr>
            <w:r w:rsidRPr="00460F11">
              <w:rPr>
                <w:noProof/>
                <w:lang w:eastAsia="fr-BE"/>
              </w:rPr>
              <w:drawing>
                <wp:anchor distT="0" distB="0" distL="114300" distR="114300" simplePos="0" relativeHeight="251674624" behindDoc="0" locked="0" layoutInCell="1" allowOverlap="1" wp14:anchorId="778A0079" wp14:editId="0B482ACC">
                  <wp:simplePos x="685800" y="7419975"/>
                  <wp:positionH relativeFrom="margin">
                    <wp:align>left</wp:align>
                  </wp:positionH>
                  <wp:positionV relativeFrom="margin">
                    <wp:align>top</wp:align>
                  </wp:positionV>
                  <wp:extent cx="1407160" cy="714375"/>
                  <wp:effectExtent l="0" t="0" r="2540" b="0"/>
                  <wp:wrapSquare wrapText="bothSides"/>
                  <wp:docPr id="6" name="Picture 6" descr="K:\Communications\Logos\MEMBERS LOGO\Germany\logo_germ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ommunications\Logos\MEMBERS LOGO\Germany\logo_germany.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31536" cy="726451"/>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US"/>
              </w:rPr>
              <w:t xml:space="preserve"> From January 2016 to August 2017, </w:t>
            </w:r>
            <w:hyperlink r:id="rId64" w:history="1">
              <w:r w:rsidRPr="00A24EB1">
                <w:rPr>
                  <w:rStyle w:val="Hyperlink"/>
                  <w:lang w:val="en-US"/>
                </w:rPr>
                <w:t>FADA</w:t>
              </w:r>
            </w:hyperlink>
            <w:r>
              <w:rPr>
                <w:lang w:val="en-US"/>
              </w:rPr>
              <w:t xml:space="preserve"> launched the research project </w:t>
            </w:r>
            <w:r w:rsidRPr="00F270AC">
              <w:rPr>
                <w:b/>
                <w:lang w:val="en-US"/>
              </w:rPr>
              <w:t>“Using the gender bias check (</w:t>
            </w:r>
            <w:proofErr w:type="spellStart"/>
            <w:r w:rsidRPr="00F270AC">
              <w:rPr>
                <w:b/>
                <w:lang w:val="en-US"/>
              </w:rPr>
              <w:t>gb</w:t>
            </w:r>
            <w:proofErr w:type="spellEnd"/>
            <w:r w:rsidRPr="00F270AC">
              <w:rPr>
                <w:b/>
                <w:lang w:val="en-US"/>
              </w:rPr>
              <w:t>-check) to support the economic independence of women and men”</w:t>
            </w:r>
            <w:r>
              <w:rPr>
                <w:lang w:val="en-US"/>
              </w:rPr>
              <w:t xml:space="preserve">. </w:t>
            </w:r>
          </w:p>
          <w:p w14:paraId="024A6A93" w14:textId="77777777" w:rsidR="00460F11" w:rsidRDefault="00460F11" w:rsidP="00460F11">
            <w:pPr>
              <w:jc w:val="both"/>
              <w:rPr>
                <w:lang w:val="en-US"/>
              </w:rPr>
            </w:pPr>
          </w:p>
          <w:p w14:paraId="1AED7EA0" w14:textId="51A000C5" w:rsidR="00460F11" w:rsidRDefault="00460F11" w:rsidP="00460F11">
            <w:pPr>
              <w:jc w:val="both"/>
              <w:rPr>
                <w:lang w:val="en-US"/>
              </w:rPr>
            </w:pPr>
            <w:r>
              <w:rPr>
                <w:lang w:val="en-US"/>
              </w:rPr>
              <w:t xml:space="preserve">The project aims to develop a toolbox for testing the influence on gender specific patterns in employment (the gender bias check – “Gb check”). </w:t>
            </w:r>
          </w:p>
          <w:p w14:paraId="7BE7372E" w14:textId="77777777" w:rsidR="00460F11" w:rsidRDefault="00460F11" w:rsidP="00460F11">
            <w:pPr>
              <w:jc w:val="both"/>
              <w:rPr>
                <w:lang w:val="en-US"/>
              </w:rPr>
            </w:pPr>
          </w:p>
          <w:p w14:paraId="02C83DF6" w14:textId="241F91CD" w:rsidR="00460F11" w:rsidRDefault="00460F11" w:rsidP="00460F11">
            <w:pPr>
              <w:jc w:val="both"/>
              <w:rPr>
                <w:lang w:val="en-US"/>
              </w:rPr>
            </w:pPr>
            <w:r>
              <w:rPr>
                <w:lang w:val="en-US"/>
              </w:rPr>
              <w:t xml:space="preserve">More information is available </w:t>
            </w:r>
            <w:hyperlink r:id="rId65" w:history="1">
              <w:r w:rsidRPr="00460F11">
                <w:rPr>
                  <w:rStyle w:val="Hyperlink"/>
                  <w:lang w:val="en-US"/>
                </w:rPr>
                <w:t>here</w:t>
              </w:r>
            </w:hyperlink>
            <w:r>
              <w:rPr>
                <w:lang w:val="en-US"/>
              </w:rPr>
              <w:t xml:space="preserve"> (in German).</w:t>
            </w:r>
          </w:p>
        </w:tc>
      </w:tr>
    </w:tbl>
    <w:p w14:paraId="538C3AFE" w14:textId="77777777" w:rsidR="00460F11" w:rsidRDefault="00460F11" w:rsidP="007E50D1">
      <w:pPr>
        <w:jc w:val="both"/>
        <w:rPr>
          <w:lang w:val="en-US"/>
        </w:rPr>
      </w:pPr>
    </w:p>
    <w:p w14:paraId="29823D65" w14:textId="4C609D6E" w:rsidR="00460F11" w:rsidRPr="00460F11" w:rsidRDefault="00460F11" w:rsidP="00460F11">
      <w:pPr>
        <w:shd w:val="clear" w:color="auto" w:fill="F2F2F2" w:themeFill="background1" w:themeFillShade="F2"/>
        <w:tabs>
          <w:tab w:val="left" w:pos="1276"/>
        </w:tabs>
        <w:rPr>
          <w:b/>
          <w:sz w:val="24"/>
          <w:lang w:val="en-US"/>
        </w:rPr>
      </w:pPr>
      <w:r w:rsidRPr="00460F11">
        <w:rPr>
          <w:b/>
          <w:sz w:val="24"/>
          <w:lang w:val="en-US"/>
        </w:rPr>
        <w:t>Lithuania – New Amendments of Law on Equal Treatment provide for the highest standards of independence of the Equal Opportunities Ombudsperson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6"/>
      </w:tblGrid>
      <w:tr w:rsidR="00460F11" w:rsidRPr="00BD6493" w14:paraId="1C0E3535" w14:textId="77777777" w:rsidTr="00460F11">
        <w:tc>
          <w:tcPr>
            <w:tcW w:w="9886" w:type="dxa"/>
          </w:tcPr>
          <w:p w14:paraId="7419C7AD" w14:textId="781A22EA" w:rsidR="00460F11" w:rsidRDefault="00460F11" w:rsidP="007E50D1">
            <w:pPr>
              <w:jc w:val="both"/>
              <w:rPr>
                <w:lang w:val="en-US"/>
              </w:rPr>
            </w:pPr>
            <w:r>
              <w:rPr>
                <w:noProof/>
                <w:lang w:eastAsia="fr-BE"/>
              </w:rPr>
              <w:drawing>
                <wp:anchor distT="0" distB="0" distL="114300" distR="114300" simplePos="0" relativeHeight="251679744" behindDoc="0" locked="0" layoutInCell="1" allowOverlap="1" wp14:anchorId="57567A38" wp14:editId="6A9E8B08">
                  <wp:simplePos x="685800" y="923925"/>
                  <wp:positionH relativeFrom="margin">
                    <wp:align>left</wp:align>
                  </wp:positionH>
                  <wp:positionV relativeFrom="margin">
                    <wp:align>top</wp:align>
                  </wp:positionV>
                  <wp:extent cx="1428750" cy="885825"/>
                  <wp:effectExtent l="0" t="0" r="0" b="9525"/>
                  <wp:wrapSquare wrapText="bothSides"/>
                  <wp:docPr id="9" name="Picture 9" descr="http://www.equineteurope.org/local/cache-vignettes/L150xH93/arton971-08787.png?148052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quineteurope.org/local/cache-vignettes/L150xH93/arton971-08787.png?14805209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anchor>
              </w:drawing>
            </w:r>
            <w:r w:rsidRPr="00460F11">
              <w:rPr>
                <w:lang w:val="en-US"/>
              </w:rPr>
              <w:t xml:space="preserve"> On 8 November, the Parliament of the Republic of Lithuania enacted the amendment of the Law on Equal Treatment that introduces the highest standards of independence for the equality body in Lithuania. Amendments were initiated by the </w:t>
            </w:r>
            <w:hyperlink r:id="rId67" w:history="1">
              <w:r w:rsidRPr="004F6F70">
                <w:rPr>
                  <w:rStyle w:val="Hyperlink"/>
                  <w:lang w:val="en-US"/>
                </w:rPr>
                <w:t>Office of Equal Opportunities Ombudsperson</w:t>
              </w:r>
            </w:hyperlink>
            <w:r w:rsidRPr="00460F11">
              <w:rPr>
                <w:lang w:val="en-US"/>
              </w:rPr>
              <w:t xml:space="preserve"> and will come into force from 1 January 2017.</w:t>
            </w:r>
          </w:p>
        </w:tc>
      </w:tr>
    </w:tbl>
    <w:p w14:paraId="097527CF" w14:textId="77777777" w:rsidR="00460F11" w:rsidRDefault="00460F11" w:rsidP="007E50D1">
      <w:pPr>
        <w:jc w:val="both"/>
        <w:rPr>
          <w:lang w:val="en-US"/>
        </w:rPr>
      </w:pPr>
    </w:p>
    <w:p w14:paraId="31C50218" w14:textId="2168D77E" w:rsidR="00460F11" w:rsidRDefault="00460F11" w:rsidP="007E50D1">
      <w:pPr>
        <w:jc w:val="both"/>
        <w:rPr>
          <w:lang w:val="en-US"/>
        </w:rPr>
      </w:pPr>
      <w:r w:rsidRPr="00460F11">
        <w:rPr>
          <w:lang w:val="en-US"/>
        </w:rPr>
        <w:t>From 2017, the full name of the position will be the Equal Opportunities Ombudsperson of the Republic of Lithuania. The main changes include competence requirement for the Equal Opportunities Ombudsperson and clearly regulated hitherto unregulated Ombudsperson’s impartiality and independence.</w:t>
      </w:r>
    </w:p>
    <w:p w14:paraId="018FAB26" w14:textId="28421601" w:rsidR="004F6F70" w:rsidRDefault="00460F11" w:rsidP="007E50D1">
      <w:pPr>
        <w:jc w:val="both"/>
        <w:rPr>
          <w:lang w:val="en-US"/>
        </w:rPr>
      </w:pPr>
      <w:r>
        <w:rPr>
          <w:lang w:val="en-US"/>
        </w:rPr>
        <w:t xml:space="preserve">More information is available </w:t>
      </w:r>
      <w:hyperlink r:id="rId68" w:history="1">
        <w:r w:rsidRPr="004F6F70">
          <w:rPr>
            <w:rStyle w:val="Hyperlink"/>
            <w:lang w:val="en-US"/>
          </w:rPr>
          <w:t>here</w:t>
        </w:r>
      </w:hyperlink>
      <w:r>
        <w:rPr>
          <w:lang w:val="en-US"/>
        </w:rPr>
        <w:t xml:space="preserve">. </w:t>
      </w:r>
    </w:p>
    <w:p w14:paraId="30046EDB" w14:textId="77777777" w:rsidR="00D63003" w:rsidRDefault="00D63003" w:rsidP="007E50D1">
      <w:pPr>
        <w:jc w:val="both"/>
        <w:rPr>
          <w:lang w:val="en-US"/>
        </w:rPr>
      </w:pPr>
    </w:p>
    <w:p w14:paraId="25CB53D7" w14:textId="1DD2A168" w:rsidR="00D63003" w:rsidRPr="00D63003" w:rsidRDefault="00D63003" w:rsidP="00D63003">
      <w:pPr>
        <w:shd w:val="clear" w:color="auto" w:fill="F2F2F2" w:themeFill="background1" w:themeFillShade="F2"/>
        <w:jc w:val="both"/>
        <w:rPr>
          <w:b/>
          <w:sz w:val="24"/>
          <w:lang w:val="en-US"/>
        </w:rPr>
      </w:pPr>
      <w:r w:rsidRPr="00D63003">
        <w:rPr>
          <w:b/>
          <w:sz w:val="24"/>
          <w:lang w:val="en-US"/>
        </w:rPr>
        <w:t>Sweden – Equality Ombudsman – Report: "Justified pay difference or related to gender? An analysis of employers' work against unjustified differences in pay between women and men"</w:t>
      </w:r>
    </w:p>
    <w:p w14:paraId="045C197B" w14:textId="3AA85539" w:rsidR="00D63003" w:rsidRPr="00D63003" w:rsidRDefault="00D63003" w:rsidP="00D63003">
      <w:pPr>
        <w:jc w:val="both"/>
        <w:rPr>
          <w:lang w:val="en-US"/>
        </w:rPr>
      </w:pPr>
      <w:r>
        <w:rPr>
          <w:noProof/>
          <w:lang w:eastAsia="fr-BE"/>
        </w:rPr>
        <w:drawing>
          <wp:anchor distT="0" distB="0" distL="114300" distR="114300" simplePos="0" relativeHeight="251677696" behindDoc="0" locked="0" layoutInCell="1" allowOverlap="1" wp14:anchorId="74255FDF" wp14:editId="5F489137">
            <wp:simplePos x="0" y="0"/>
            <wp:positionH relativeFrom="margin">
              <wp:posOffset>0</wp:posOffset>
            </wp:positionH>
            <wp:positionV relativeFrom="margin">
              <wp:posOffset>1755140</wp:posOffset>
            </wp:positionV>
            <wp:extent cx="1428750" cy="533400"/>
            <wp:effectExtent l="0" t="0" r="0" b="0"/>
            <wp:wrapSquare wrapText="bothSides"/>
            <wp:docPr id="15" name="Picture 15" descr="http://www.equineteurope.org/local/cache-vignettes/L150xH56/membersdataon20-b7525-0b168.png?146857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quineteurope.org/local/cache-vignettes/L150xH56/membersdataon20-b7525-0b168.png?146857827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28750" cy="533400"/>
                    </a:xfrm>
                    <a:prstGeom prst="rect">
                      <a:avLst/>
                    </a:prstGeom>
                    <a:noFill/>
                    <a:ln>
                      <a:noFill/>
                    </a:ln>
                  </pic:spPr>
                </pic:pic>
              </a:graphicData>
            </a:graphic>
          </wp:anchor>
        </w:drawing>
      </w:r>
      <w:r w:rsidRPr="00D63003">
        <w:rPr>
          <w:lang w:val="en-US"/>
        </w:rPr>
        <w:t xml:space="preserve">The </w:t>
      </w:r>
      <w:hyperlink r:id="rId70" w:history="1">
        <w:r w:rsidRPr="00D63003">
          <w:rPr>
            <w:rStyle w:val="Hyperlink"/>
            <w:lang w:val="en-US"/>
          </w:rPr>
          <w:t>Swedish Equality Ombudsman (DO)</w:t>
        </w:r>
      </w:hyperlink>
      <w:r w:rsidRPr="00D63003">
        <w:rPr>
          <w:lang w:val="en-US"/>
        </w:rPr>
        <w:t xml:space="preserve"> has published a report that presents a qualitative analysis of documents produced by a selection of employers on how they approach the requirements in the Discrimination Act to discover, rectify and prevent unjustified pay differences between women and men who perform work that is equal or of equal value. The selection comprises all 21 Swedish County Councils and Regions and 94 private and medium-sized establishments from different industries.</w:t>
      </w:r>
    </w:p>
    <w:p w14:paraId="5C4A23E7" w14:textId="00432EA0" w:rsidR="00D63003" w:rsidRPr="00D63003" w:rsidRDefault="00D63003" w:rsidP="00D63003">
      <w:pPr>
        <w:jc w:val="both"/>
        <w:rPr>
          <w:lang w:val="en-US"/>
        </w:rPr>
      </w:pPr>
      <w:r w:rsidRPr="00D63003">
        <w:rPr>
          <w:lang w:val="en-US"/>
        </w:rPr>
        <w:t xml:space="preserve">An English summary of the report </w:t>
      </w:r>
      <w:r w:rsidRPr="00D63003">
        <w:rPr>
          <w:b/>
          <w:lang w:val="en-US"/>
        </w:rPr>
        <w:t>"Justified pay difference or related to gender? An analysis of employers' work against unjustified differences in pay between women and men"</w:t>
      </w:r>
      <w:r>
        <w:rPr>
          <w:lang w:val="en-US"/>
        </w:rPr>
        <w:t xml:space="preserve"> is now available on </w:t>
      </w:r>
      <w:hyperlink r:id="rId71" w:history="1">
        <w:r w:rsidRPr="00D63003">
          <w:rPr>
            <w:rStyle w:val="Hyperlink"/>
            <w:lang w:val="en-US"/>
          </w:rPr>
          <w:t>DO’s website</w:t>
        </w:r>
      </w:hyperlink>
      <w:r w:rsidRPr="00D63003">
        <w:rPr>
          <w:lang w:val="en-US"/>
        </w:rPr>
        <w:t>.</w:t>
      </w:r>
    </w:p>
    <w:p w14:paraId="235032CE" w14:textId="3CDDE6FB" w:rsidR="00D63003" w:rsidRPr="00D63003" w:rsidRDefault="00D63003" w:rsidP="00D63003">
      <w:pPr>
        <w:jc w:val="both"/>
        <w:rPr>
          <w:lang w:val="en-US"/>
        </w:rPr>
      </w:pPr>
      <w:r w:rsidRPr="00D63003">
        <w:rPr>
          <w:lang w:val="en-US"/>
        </w:rPr>
        <w:t>The main conclusion is that actions by employers vary considerably and that in certain contexts, broad variation creates different prerequisites for employers to discover, remedy and prevent unjustified gender-related pay differences. The report also highlights employers' analyses of pay differences between women and men in equal work and work of equal value and show that there are both similarities and differences in what employers believe to be objective explanations for these pay differences.</w:t>
      </w:r>
    </w:p>
    <w:p w14:paraId="56B9D32A" w14:textId="0800CA8F" w:rsidR="00D63003" w:rsidRPr="00D63003" w:rsidRDefault="00D63003" w:rsidP="00D63003">
      <w:pPr>
        <w:jc w:val="both"/>
        <w:rPr>
          <w:lang w:val="en-US"/>
        </w:rPr>
      </w:pPr>
      <w:r>
        <w:rPr>
          <w:lang w:val="en-US"/>
        </w:rPr>
        <w:t>The full</w:t>
      </w:r>
      <w:r w:rsidRPr="00D63003">
        <w:rPr>
          <w:lang w:val="en-US"/>
        </w:rPr>
        <w:t xml:space="preserve"> report, titled </w:t>
      </w:r>
      <w:r w:rsidRPr="00D63003">
        <w:rPr>
          <w:i/>
          <w:lang w:val="en-US"/>
        </w:rPr>
        <w:t>"</w:t>
      </w:r>
      <w:proofErr w:type="spellStart"/>
      <w:r w:rsidRPr="00D63003">
        <w:rPr>
          <w:i/>
          <w:lang w:val="en-US"/>
        </w:rPr>
        <w:t>Sakligt</w:t>
      </w:r>
      <w:proofErr w:type="spellEnd"/>
      <w:r w:rsidRPr="00D63003">
        <w:rPr>
          <w:i/>
          <w:lang w:val="en-US"/>
        </w:rPr>
        <w:t xml:space="preserve"> </w:t>
      </w:r>
      <w:proofErr w:type="spellStart"/>
      <w:r w:rsidRPr="00D63003">
        <w:rPr>
          <w:i/>
          <w:lang w:val="en-US"/>
        </w:rPr>
        <w:t>motiverad</w:t>
      </w:r>
      <w:proofErr w:type="spellEnd"/>
      <w:r w:rsidRPr="00D63003">
        <w:rPr>
          <w:i/>
          <w:lang w:val="en-US"/>
        </w:rPr>
        <w:t xml:space="preserve"> </w:t>
      </w:r>
      <w:proofErr w:type="spellStart"/>
      <w:r w:rsidRPr="00D63003">
        <w:rPr>
          <w:i/>
          <w:lang w:val="en-US"/>
        </w:rPr>
        <w:t>eller</w:t>
      </w:r>
      <w:proofErr w:type="spellEnd"/>
      <w:r w:rsidRPr="00D63003">
        <w:rPr>
          <w:i/>
          <w:lang w:val="en-US"/>
        </w:rPr>
        <w:t xml:space="preserve"> </w:t>
      </w:r>
      <w:proofErr w:type="spellStart"/>
      <w:r w:rsidRPr="00D63003">
        <w:rPr>
          <w:i/>
          <w:lang w:val="en-US"/>
        </w:rPr>
        <w:t>koppling</w:t>
      </w:r>
      <w:proofErr w:type="spellEnd"/>
      <w:r w:rsidRPr="00D63003">
        <w:rPr>
          <w:i/>
          <w:lang w:val="en-US"/>
        </w:rPr>
        <w:t xml:space="preserve"> till </w:t>
      </w:r>
      <w:proofErr w:type="spellStart"/>
      <w:r w:rsidRPr="00D63003">
        <w:rPr>
          <w:i/>
          <w:lang w:val="en-US"/>
        </w:rPr>
        <w:t>kön</w:t>
      </w:r>
      <w:proofErr w:type="spellEnd"/>
      <w:r w:rsidRPr="00D63003">
        <w:rPr>
          <w:i/>
          <w:lang w:val="en-US"/>
        </w:rPr>
        <w:t xml:space="preserve">? </w:t>
      </w:r>
      <w:proofErr w:type="spellStart"/>
      <w:r w:rsidRPr="00D63003">
        <w:rPr>
          <w:i/>
          <w:lang w:val="en-US"/>
        </w:rPr>
        <w:t>En</w:t>
      </w:r>
      <w:proofErr w:type="spellEnd"/>
      <w:r w:rsidRPr="00D63003">
        <w:rPr>
          <w:i/>
          <w:lang w:val="en-US"/>
        </w:rPr>
        <w:t xml:space="preserve"> </w:t>
      </w:r>
      <w:proofErr w:type="spellStart"/>
      <w:r w:rsidRPr="00D63003">
        <w:rPr>
          <w:i/>
          <w:lang w:val="en-US"/>
        </w:rPr>
        <w:t>analys</w:t>
      </w:r>
      <w:proofErr w:type="spellEnd"/>
      <w:r w:rsidRPr="00D63003">
        <w:rPr>
          <w:i/>
          <w:lang w:val="en-US"/>
        </w:rPr>
        <w:t xml:space="preserve"> </w:t>
      </w:r>
      <w:proofErr w:type="spellStart"/>
      <w:r w:rsidRPr="00D63003">
        <w:rPr>
          <w:i/>
          <w:lang w:val="en-US"/>
        </w:rPr>
        <w:t>av</w:t>
      </w:r>
      <w:proofErr w:type="spellEnd"/>
      <w:r w:rsidRPr="00D63003">
        <w:rPr>
          <w:i/>
          <w:lang w:val="en-US"/>
        </w:rPr>
        <w:t xml:space="preserve"> </w:t>
      </w:r>
      <w:proofErr w:type="spellStart"/>
      <w:r w:rsidRPr="00D63003">
        <w:rPr>
          <w:i/>
          <w:lang w:val="en-US"/>
        </w:rPr>
        <w:t>arbetsgivares</w:t>
      </w:r>
      <w:proofErr w:type="spellEnd"/>
      <w:r w:rsidRPr="00D63003">
        <w:rPr>
          <w:i/>
          <w:lang w:val="en-US"/>
        </w:rPr>
        <w:t xml:space="preserve"> </w:t>
      </w:r>
      <w:proofErr w:type="spellStart"/>
      <w:r w:rsidRPr="00D63003">
        <w:rPr>
          <w:i/>
          <w:lang w:val="en-US"/>
        </w:rPr>
        <w:t>arbete</w:t>
      </w:r>
      <w:proofErr w:type="spellEnd"/>
      <w:r w:rsidRPr="00D63003">
        <w:rPr>
          <w:i/>
          <w:lang w:val="en-US"/>
        </w:rPr>
        <w:t xml:space="preserve"> med </w:t>
      </w:r>
      <w:proofErr w:type="spellStart"/>
      <w:r w:rsidRPr="00D63003">
        <w:rPr>
          <w:i/>
          <w:lang w:val="en-US"/>
        </w:rPr>
        <w:t>att</w:t>
      </w:r>
      <w:proofErr w:type="spellEnd"/>
      <w:r w:rsidRPr="00D63003">
        <w:rPr>
          <w:i/>
          <w:lang w:val="en-US"/>
        </w:rPr>
        <w:t xml:space="preserve"> </w:t>
      </w:r>
      <w:proofErr w:type="spellStart"/>
      <w:r w:rsidRPr="00D63003">
        <w:rPr>
          <w:i/>
          <w:lang w:val="en-US"/>
        </w:rPr>
        <w:t>motverka</w:t>
      </w:r>
      <w:proofErr w:type="spellEnd"/>
      <w:r w:rsidRPr="00D63003">
        <w:rPr>
          <w:i/>
          <w:lang w:val="en-US"/>
        </w:rPr>
        <w:t xml:space="preserve"> </w:t>
      </w:r>
      <w:proofErr w:type="spellStart"/>
      <w:r w:rsidRPr="00D63003">
        <w:rPr>
          <w:i/>
          <w:lang w:val="en-US"/>
        </w:rPr>
        <w:t>osakliga</w:t>
      </w:r>
      <w:proofErr w:type="spellEnd"/>
      <w:r w:rsidRPr="00D63003">
        <w:rPr>
          <w:i/>
          <w:lang w:val="en-US"/>
        </w:rPr>
        <w:t xml:space="preserve"> </w:t>
      </w:r>
      <w:proofErr w:type="spellStart"/>
      <w:r w:rsidRPr="00D63003">
        <w:rPr>
          <w:i/>
          <w:lang w:val="en-US"/>
        </w:rPr>
        <w:t>löneskillnader</w:t>
      </w:r>
      <w:proofErr w:type="spellEnd"/>
      <w:r w:rsidRPr="00D63003">
        <w:rPr>
          <w:i/>
          <w:lang w:val="en-US"/>
        </w:rPr>
        <w:t xml:space="preserve"> </w:t>
      </w:r>
      <w:proofErr w:type="spellStart"/>
      <w:r w:rsidRPr="00D63003">
        <w:rPr>
          <w:i/>
          <w:lang w:val="en-US"/>
        </w:rPr>
        <w:t>mellan</w:t>
      </w:r>
      <w:proofErr w:type="spellEnd"/>
      <w:r w:rsidRPr="00D63003">
        <w:rPr>
          <w:i/>
          <w:lang w:val="en-US"/>
        </w:rPr>
        <w:t xml:space="preserve"> </w:t>
      </w:r>
      <w:proofErr w:type="spellStart"/>
      <w:r w:rsidRPr="00D63003">
        <w:rPr>
          <w:i/>
          <w:lang w:val="en-US"/>
        </w:rPr>
        <w:t>kvinnor</w:t>
      </w:r>
      <w:proofErr w:type="spellEnd"/>
      <w:r w:rsidRPr="00D63003">
        <w:rPr>
          <w:i/>
          <w:lang w:val="en-US"/>
        </w:rPr>
        <w:t xml:space="preserve"> </w:t>
      </w:r>
      <w:proofErr w:type="spellStart"/>
      <w:r w:rsidRPr="00D63003">
        <w:rPr>
          <w:i/>
          <w:lang w:val="en-US"/>
        </w:rPr>
        <w:t>och</w:t>
      </w:r>
      <w:proofErr w:type="spellEnd"/>
      <w:r w:rsidRPr="00D63003">
        <w:rPr>
          <w:i/>
          <w:lang w:val="en-US"/>
        </w:rPr>
        <w:t xml:space="preserve"> </w:t>
      </w:r>
      <w:proofErr w:type="spellStart"/>
      <w:r w:rsidRPr="00D63003">
        <w:rPr>
          <w:i/>
          <w:lang w:val="en-US"/>
        </w:rPr>
        <w:t>män</w:t>
      </w:r>
      <w:proofErr w:type="spellEnd"/>
      <w:r w:rsidRPr="00D63003">
        <w:rPr>
          <w:i/>
          <w:lang w:val="en-US"/>
        </w:rPr>
        <w:t>"</w:t>
      </w:r>
      <w:r w:rsidRPr="00D63003">
        <w:rPr>
          <w:lang w:val="en-US"/>
        </w:rPr>
        <w:t>, is however only available in Swedish.</w:t>
      </w:r>
    </w:p>
    <w:p w14:paraId="4A9847CB" w14:textId="66EC5E5A" w:rsidR="00D63003" w:rsidRDefault="00D63003" w:rsidP="00D63003">
      <w:pPr>
        <w:jc w:val="both"/>
        <w:rPr>
          <w:lang w:val="en-US"/>
        </w:rPr>
      </w:pPr>
      <w:r w:rsidRPr="00D63003">
        <w:rPr>
          <w:lang w:val="en-US"/>
        </w:rPr>
        <w:t xml:space="preserve">For more information please contact Johanna </w:t>
      </w:r>
      <w:proofErr w:type="spellStart"/>
      <w:r w:rsidRPr="00D63003">
        <w:rPr>
          <w:lang w:val="en-US"/>
        </w:rPr>
        <w:t>Kumlin</w:t>
      </w:r>
      <w:proofErr w:type="spellEnd"/>
      <w:r w:rsidRPr="00D63003">
        <w:rPr>
          <w:lang w:val="en-US"/>
        </w:rPr>
        <w:t xml:space="preserve">, </w:t>
      </w:r>
      <w:hyperlink r:id="rId72" w:history="1">
        <w:r w:rsidRPr="00747764">
          <w:rPr>
            <w:rStyle w:val="Hyperlink"/>
            <w:lang w:val="en-US"/>
          </w:rPr>
          <w:t>johanna.kumlin@do.se</w:t>
        </w:r>
      </w:hyperlink>
      <w:r>
        <w:rPr>
          <w:lang w:val="en-US"/>
        </w:rPr>
        <w:t xml:space="preserve"> </w:t>
      </w:r>
    </w:p>
    <w:p w14:paraId="14EC84EE" w14:textId="1D262C1A" w:rsidR="00D63003" w:rsidRDefault="00D63003" w:rsidP="00D63003">
      <w:pPr>
        <w:jc w:val="right"/>
        <w:rPr>
          <w:lang w:val="en-US"/>
        </w:rPr>
      </w:pPr>
      <w:r w:rsidRPr="00D63003">
        <w:rPr>
          <w:b/>
          <w:lang w:val="en-US"/>
        </w:rPr>
        <w:t>AUTHOR OF THE ARTICLE</w:t>
      </w:r>
      <w:r>
        <w:rPr>
          <w:lang w:val="en-US"/>
        </w:rPr>
        <w:t xml:space="preserve">: Kerstin Jansson, </w:t>
      </w:r>
      <w:r w:rsidRPr="00D63003">
        <w:rPr>
          <w:lang w:val="en-US"/>
        </w:rPr>
        <w:t>International secretary</w:t>
      </w:r>
      <w:r>
        <w:rPr>
          <w:lang w:val="en-US"/>
        </w:rPr>
        <w:t>, Swedish Equality Ombudsman</w:t>
      </w:r>
    </w:p>
    <w:p w14:paraId="0A52DD76" w14:textId="77777777" w:rsidR="004F6F70" w:rsidRDefault="004F6F70" w:rsidP="007E50D1">
      <w:pPr>
        <w:jc w:val="both"/>
        <w:rPr>
          <w:lang w:val="en-US"/>
        </w:rPr>
      </w:pPr>
    </w:p>
    <w:p w14:paraId="46C47AB2" w14:textId="51937511" w:rsidR="004F6F70" w:rsidRPr="004F6F70" w:rsidRDefault="004F6F70" w:rsidP="004F6F70">
      <w:pPr>
        <w:shd w:val="clear" w:color="auto" w:fill="F2F2F2" w:themeFill="background1" w:themeFillShade="F2"/>
        <w:jc w:val="both"/>
        <w:rPr>
          <w:b/>
          <w:sz w:val="24"/>
          <w:lang w:val="en-US"/>
        </w:rPr>
      </w:pPr>
      <w:r>
        <w:rPr>
          <w:b/>
          <w:sz w:val="24"/>
          <w:lang w:val="en-US"/>
        </w:rPr>
        <w:t xml:space="preserve">UK - </w:t>
      </w:r>
      <w:r w:rsidRPr="004F6F70">
        <w:rPr>
          <w:b/>
          <w:sz w:val="24"/>
          <w:lang w:val="en-US"/>
        </w:rPr>
        <w:t>Great-Britain – Equality and Human Rights Commission (EHRC) – An employer’s guide to religion or belief in the workplace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6"/>
      </w:tblGrid>
      <w:tr w:rsidR="004F6F70" w14:paraId="63C2C7FC" w14:textId="77777777" w:rsidTr="004F6F70">
        <w:tc>
          <w:tcPr>
            <w:tcW w:w="9886" w:type="dxa"/>
          </w:tcPr>
          <w:p w14:paraId="02AA8BD3" w14:textId="1FEA949D" w:rsidR="004F6F70" w:rsidRDefault="004F6F70" w:rsidP="007E50D1">
            <w:pPr>
              <w:jc w:val="both"/>
              <w:rPr>
                <w:lang w:val="en-US"/>
              </w:rPr>
            </w:pPr>
            <w:r w:rsidRPr="004F6F70">
              <w:rPr>
                <w:noProof/>
                <w:lang w:eastAsia="fr-BE"/>
              </w:rPr>
              <w:drawing>
                <wp:anchor distT="0" distB="0" distL="114300" distR="114300" simplePos="0" relativeHeight="251680768" behindDoc="0" locked="0" layoutInCell="1" allowOverlap="1" wp14:anchorId="18E57F0F" wp14:editId="7DF7C69D">
                  <wp:simplePos x="685800" y="2933700"/>
                  <wp:positionH relativeFrom="margin">
                    <wp:align>left</wp:align>
                  </wp:positionH>
                  <wp:positionV relativeFrom="margin">
                    <wp:align>top</wp:align>
                  </wp:positionV>
                  <wp:extent cx="1666875" cy="593090"/>
                  <wp:effectExtent l="0" t="0" r="0" b="0"/>
                  <wp:wrapSquare wrapText="bothSides"/>
                  <wp:docPr id="13" name="Picture 13" descr="K:\Communications\Logos\MEMBERS LOGO\UK - EHRC\EHR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Communications\Logos\MEMBERS LOGO\UK - EHRC\EHRC_Logo.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83637" cy="59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6F70">
              <w:rPr>
                <w:lang w:val="en-US"/>
              </w:rPr>
              <w:t xml:space="preserve">The </w:t>
            </w:r>
            <w:hyperlink r:id="rId74" w:history="1">
              <w:r w:rsidRPr="004F6F70">
                <w:rPr>
                  <w:rStyle w:val="Hyperlink"/>
                  <w:lang w:val="en-US"/>
                </w:rPr>
                <w:t>Equality and Human Rights Commission (EHRC)</w:t>
              </w:r>
            </w:hyperlink>
            <w:r w:rsidRPr="004F6F70">
              <w:rPr>
                <w:lang w:val="en-US"/>
              </w:rPr>
              <w:t xml:space="preserve"> has published the final products from its three-year </w:t>
            </w:r>
            <w:proofErr w:type="spellStart"/>
            <w:r w:rsidRPr="004F6F70">
              <w:rPr>
                <w:lang w:val="en-US"/>
              </w:rPr>
              <w:t>programme</w:t>
            </w:r>
            <w:proofErr w:type="spellEnd"/>
            <w:r w:rsidRPr="004F6F70">
              <w:rPr>
                <w:lang w:val="en-US"/>
              </w:rPr>
              <w:t xml:space="preserve"> of work on religion or belief. These consist of three documents:</w:t>
            </w:r>
          </w:p>
        </w:tc>
      </w:tr>
    </w:tbl>
    <w:p w14:paraId="484F2E2E" w14:textId="77777777" w:rsidR="004F6F70" w:rsidRDefault="004F6F70" w:rsidP="004F6F70">
      <w:pPr>
        <w:pStyle w:val="ListParagraph"/>
        <w:numPr>
          <w:ilvl w:val="0"/>
          <w:numId w:val="45"/>
        </w:numPr>
        <w:jc w:val="both"/>
        <w:rPr>
          <w:lang w:val="en-US"/>
        </w:rPr>
      </w:pPr>
      <w:r w:rsidRPr="004F6F70">
        <w:rPr>
          <w:lang w:val="en-US"/>
        </w:rPr>
        <w:t>Religion or belief – is the law working?, an evaluation of the effectiveness of the relig</w:t>
      </w:r>
      <w:r>
        <w:rPr>
          <w:lang w:val="en-US"/>
        </w:rPr>
        <w:t xml:space="preserve">ion or belief legal framework; </w:t>
      </w:r>
    </w:p>
    <w:p w14:paraId="2644FD89" w14:textId="77777777" w:rsidR="004F6F70" w:rsidRDefault="004F6F70" w:rsidP="004F6F70">
      <w:pPr>
        <w:pStyle w:val="ListParagraph"/>
        <w:numPr>
          <w:ilvl w:val="0"/>
          <w:numId w:val="45"/>
        </w:numPr>
        <w:jc w:val="both"/>
        <w:rPr>
          <w:lang w:val="en-US"/>
        </w:rPr>
      </w:pPr>
      <w:r>
        <w:rPr>
          <w:lang w:val="en-US"/>
        </w:rPr>
        <w:t>O</w:t>
      </w:r>
      <w:r w:rsidRPr="004F6F70">
        <w:rPr>
          <w:lang w:val="en-US"/>
        </w:rPr>
        <w:t>nline guidance for employers on key</w:t>
      </w:r>
      <w:r>
        <w:rPr>
          <w:lang w:val="en-US"/>
        </w:rPr>
        <w:t xml:space="preserve"> religion or belief topics; </w:t>
      </w:r>
    </w:p>
    <w:p w14:paraId="3DF143FF" w14:textId="44482CD9" w:rsidR="004F6F70" w:rsidRDefault="004F6F70" w:rsidP="004F6F70">
      <w:pPr>
        <w:pStyle w:val="ListParagraph"/>
        <w:numPr>
          <w:ilvl w:val="0"/>
          <w:numId w:val="45"/>
        </w:numPr>
        <w:jc w:val="both"/>
        <w:rPr>
          <w:lang w:val="en-US"/>
        </w:rPr>
      </w:pPr>
      <w:r>
        <w:rPr>
          <w:lang w:val="en-US"/>
        </w:rPr>
        <w:t>O</w:t>
      </w:r>
      <w:r w:rsidRPr="004F6F70">
        <w:rPr>
          <w:lang w:val="en-US"/>
        </w:rPr>
        <w:t>nline training modules on religion or belief for line managers (developed with ACAS) and union managers (developed with the TUC).</w:t>
      </w:r>
    </w:p>
    <w:p w14:paraId="1FED5641" w14:textId="6B5BFC79" w:rsidR="004F6F70" w:rsidRDefault="004F6F70" w:rsidP="004F6F70">
      <w:pPr>
        <w:jc w:val="both"/>
        <w:rPr>
          <w:lang w:val="en-US"/>
        </w:rPr>
      </w:pPr>
      <w:r>
        <w:rPr>
          <w:lang w:val="en-US"/>
        </w:rPr>
        <w:t xml:space="preserve">The documents are available on the </w:t>
      </w:r>
      <w:hyperlink r:id="rId75" w:history="1">
        <w:r w:rsidRPr="004F6F70">
          <w:rPr>
            <w:rStyle w:val="Hyperlink"/>
            <w:lang w:val="en-US"/>
          </w:rPr>
          <w:t>EHRC website</w:t>
        </w:r>
      </w:hyperlink>
      <w:r>
        <w:rPr>
          <w:lang w:val="en-US"/>
        </w:rPr>
        <w:t xml:space="preserve">. </w:t>
      </w:r>
    </w:p>
    <w:p w14:paraId="73B6E6F3" w14:textId="77777777" w:rsidR="004F6F70" w:rsidRDefault="004F6F70" w:rsidP="004F6F70">
      <w:pPr>
        <w:jc w:val="both"/>
        <w:rPr>
          <w:lang w:val="en-US"/>
        </w:rPr>
      </w:pPr>
    </w:p>
    <w:p w14:paraId="5C4ABF8D" w14:textId="77777777" w:rsidR="00D96D6C" w:rsidRDefault="00D96D6C" w:rsidP="004F6F70">
      <w:pPr>
        <w:jc w:val="both"/>
        <w:rPr>
          <w:lang w:val="en-US"/>
        </w:rPr>
      </w:pPr>
    </w:p>
    <w:p w14:paraId="3FB42766" w14:textId="7D585083" w:rsidR="00A24EB1" w:rsidRPr="00A24EB1" w:rsidRDefault="004F6F70" w:rsidP="00A24EB1">
      <w:pPr>
        <w:shd w:val="clear" w:color="auto" w:fill="F2F2F2" w:themeFill="background1" w:themeFillShade="F2"/>
        <w:jc w:val="both"/>
        <w:rPr>
          <w:b/>
          <w:sz w:val="24"/>
          <w:lang w:val="en-US"/>
        </w:rPr>
      </w:pPr>
      <w:r w:rsidRPr="00A24EB1">
        <w:rPr>
          <w:b/>
          <w:sz w:val="24"/>
          <w:lang w:val="en-US"/>
        </w:rPr>
        <w:t>UK – Northern Ireland – Equality Commission for Northern Ireland (ECNI) – Investigation into pregnancy and maternity at 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6"/>
      </w:tblGrid>
      <w:tr w:rsidR="00A24EB1" w:rsidRPr="00BD6493" w14:paraId="258D38E1" w14:textId="77777777" w:rsidTr="00A24EB1">
        <w:tc>
          <w:tcPr>
            <w:tcW w:w="9886" w:type="dxa"/>
          </w:tcPr>
          <w:p w14:paraId="2C3061E1" w14:textId="4ACE5734" w:rsidR="00A24EB1" w:rsidRDefault="00A24EB1" w:rsidP="00A24EB1">
            <w:pPr>
              <w:jc w:val="both"/>
              <w:rPr>
                <w:lang w:val="en-US"/>
              </w:rPr>
            </w:pPr>
            <w:r>
              <w:rPr>
                <w:noProof/>
                <w:lang w:eastAsia="fr-BE"/>
              </w:rPr>
              <w:drawing>
                <wp:anchor distT="0" distB="0" distL="114300" distR="114300" simplePos="0" relativeHeight="251681792" behindDoc="0" locked="0" layoutInCell="1" allowOverlap="1" wp14:anchorId="0415C717" wp14:editId="258B7ADC">
                  <wp:simplePos x="685800" y="5648325"/>
                  <wp:positionH relativeFrom="margin">
                    <wp:align>left</wp:align>
                  </wp:positionH>
                  <wp:positionV relativeFrom="margin">
                    <wp:align>top</wp:align>
                  </wp:positionV>
                  <wp:extent cx="1428750" cy="781050"/>
                  <wp:effectExtent l="0" t="0" r="0" b="0"/>
                  <wp:wrapSquare wrapText="bothSides"/>
                  <wp:docPr id="14" name="Picture 14" descr="http://www.equineteurope.org/local/cache-vignettes/L150xH82/arton966-c45d5.jpg?148041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quineteurope.org/local/cache-vignettes/L150xH82/arton966-c45d5.jpg?148041538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28750" cy="781050"/>
                          </a:xfrm>
                          <a:prstGeom prst="rect">
                            <a:avLst/>
                          </a:prstGeom>
                          <a:noFill/>
                          <a:ln>
                            <a:noFill/>
                          </a:ln>
                        </pic:spPr>
                      </pic:pic>
                    </a:graphicData>
                  </a:graphic>
                </wp:anchor>
              </w:drawing>
            </w:r>
            <w:r w:rsidRPr="00A24EB1">
              <w:rPr>
                <w:lang w:val="en-US"/>
              </w:rPr>
              <w:t xml:space="preserve">Half of the women who responded to an </w:t>
            </w:r>
            <w:hyperlink r:id="rId77" w:history="1">
              <w:r w:rsidRPr="00A24EB1">
                <w:rPr>
                  <w:rStyle w:val="Hyperlink"/>
                  <w:lang w:val="en-US"/>
                </w:rPr>
                <w:t>Equality Commission for Northern Ireland</w:t>
              </w:r>
            </w:hyperlink>
            <w:r>
              <w:rPr>
                <w:lang w:val="en-US"/>
              </w:rPr>
              <w:t xml:space="preserve"> </w:t>
            </w:r>
            <w:r w:rsidRPr="00A24EB1">
              <w:rPr>
                <w:lang w:val="en-US"/>
              </w:rPr>
              <w:t>investigation into the employment experiences of pregnant workers and mothers in Northern Ireland believe that their career opportunities have been negatively affected by their pregnancy or maternity leave.</w:t>
            </w:r>
          </w:p>
          <w:p w14:paraId="7F789E27" w14:textId="77777777" w:rsidR="00A24EB1" w:rsidRPr="00A24EB1" w:rsidRDefault="00A24EB1" w:rsidP="00A24EB1">
            <w:pPr>
              <w:jc w:val="both"/>
              <w:rPr>
                <w:lang w:val="en-US"/>
              </w:rPr>
            </w:pPr>
          </w:p>
          <w:p w14:paraId="68F4304B" w14:textId="77777777" w:rsidR="00A24EB1" w:rsidRDefault="00A24EB1" w:rsidP="00A24EB1">
            <w:pPr>
              <w:jc w:val="both"/>
              <w:rPr>
                <w:lang w:val="en-US"/>
              </w:rPr>
            </w:pPr>
            <w:r w:rsidRPr="00A24EB1">
              <w:rPr>
                <w:lang w:val="en-US"/>
              </w:rPr>
              <w:t>That is one of the findings of ‘Expecting Equality: a Formal Investigation under the Sex Discrimination (Northern Ireland) Order 1976’.</w:t>
            </w:r>
          </w:p>
          <w:p w14:paraId="31871068" w14:textId="0014F9AA" w:rsidR="00A24EB1" w:rsidRDefault="00A24EB1" w:rsidP="00A24EB1">
            <w:pPr>
              <w:jc w:val="both"/>
              <w:rPr>
                <w:lang w:val="en-US"/>
              </w:rPr>
            </w:pPr>
            <w:r>
              <w:rPr>
                <w:lang w:val="en-US"/>
              </w:rPr>
              <w:br/>
              <w:t xml:space="preserve">More information is available </w:t>
            </w:r>
            <w:hyperlink r:id="rId78" w:history="1">
              <w:r w:rsidRPr="00A24EB1">
                <w:rPr>
                  <w:rStyle w:val="Hyperlink"/>
                  <w:lang w:val="en-US"/>
                </w:rPr>
                <w:t>here</w:t>
              </w:r>
            </w:hyperlink>
            <w:r>
              <w:rPr>
                <w:lang w:val="en-US"/>
              </w:rPr>
              <w:t xml:space="preserve">. </w:t>
            </w:r>
          </w:p>
        </w:tc>
      </w:tr>
    </w:tbl>
    <w:p w14:paraId="598B20EE" w14:textId="77777777" w:rsidR="00A24EB1" w:rsidRPr="004F6F70" w:rsidRDefault="00A24EB1" w:rsidP="00A24EB1">
      <w:pPr>
        <w:jc w:val="both"/>
        <w:rPr>
          <w:lang w:val="en-US"/>
        </w:rPr>
      </w:pPr>
    </w:p>
    <w:p w14:paraId="5A5DE7F7" w14:textId="77777777" w:rsidR="00F270AC" w:rsidRDefault="00F270AC" w:rsidP="007E50D1">
      <w:pPr>
        <w:jc w:val="both"/>
        <w:rPr>
          <w:lang w:val="en-US"/>
        </w:rPr>
      </w:pPr>
    </w:p>
    <w:p w14:paraId="6226B100" w14:textId="1AE829F1" w:rsidR="000C3417" w:rsidRPr="00E03285" w:rsidRDefault="000C3417" w:rsidP="007E50D1">
      <w:pPr>
        <w:jc w:val="both"/>
        <w:rPr>
          <w:lang w:val="en-US"/>
        </w:rPr>
      </w:pPr>
      <w:r w:rsidRPr="007E50D1">
        <w:rPr>
          <w:lang w:val="en-US"/>
        </w:rPr>
        <w:br w:type="page"/>
      </w:r>
    </w:p>
    <w:p w14:paraId="4EEFFBF4" w14:textId="1196D2EE" w:rsidR="0007721C" w:rsidRPr="007C2BED" w:rsidRDefault="000A128D" w:rsidP="00C2719A">
      <w:pPr>
        <w:pStyle w:val="Heading3"/>
        <w:pBdr>
          <w:bottom w:val="dashSmallGap" w:sz="12" w:space="1" w:color="auto"/>
        </w:pBdr>
        <w:spacing w:line="240" w:lineRule="auto"/>
        <w:jc w:val="center"/>
        <w:rPr>
          <w:b/>
          <w:lang w:val="en-US"/>
        </w:rPr>
      </w:pPr>
      <w:r w:rsidRPr="007C2BED">
        <w:rPr>
          <w:b/>
          <w:lang w:val="en-US"/>
        </w:rPr>
        <w:t xml:space="preserve">PART 3 – EXTERNAL STAKEHOLDERS’ </w:t>
      </w:r>
      <w:bookmarkStart w:id="47" w:name="_Ref427923030"/>
      <w:bookmarkEnd w:id="41"/>
      <w:r w:rsidR="00F123EF" w:rsidRPr="007C2BED">
        <w:rPr>
          <w:b/>
          <w:lang w:val="en-US"/>
        </w:rPr>
        <w:t>REQUESTS</w:t>
      </w:r>
      <w:bookmarkEnd w:id="42"/>
      <w:bookmarkEnd w:id="43"/>
      <w:bookmarkEnd w:id="45"/>
      <w:bookmarkEnd w:id="46"/>
      <w:bookmarkEnd w:id="47"/>
    </w:p>
    <w:p w14:paraId="2C9D1E3D" w14:textId="77777777" w:rsidR="008147F6" w:rsidRPr="007C2BED" w:rsidRDefault="008147F6" w:rsidP="00C2719A">
      <w:pPr>
        <w:pBdr>
          <w:bottom w:val="dashSmallGap" w:sz="12" w:space="1" w:color="auto"/>
        </w:pBdr>
        <w:spacing w:line="240" w:lineRule="auto"/>
        <w:jc w:val="both"/>
        <w:rPr>
          <w:lang w:val="en-GB"/>
        </w:rPr>
      </w:pPr>
    </w:p>
    <w:p w14:paraId="2C085332" w14:textId="487B6ABA" w:rsidR="00D96D6C" w:rsidRDefault="00D96D6C" w:rsidP="00C13397">
      <w:pPr>
        <w:pStyle w:val="Heading1"/>
        <w:shd w:val="clear" w:color="auto" w:fill="0070C0"/>
        <w:rPr>
          <w:lang w:val="en-US"/>
        </w:rPr>
      </w:pPr>
      <w:bookmarkStart w:id="48" w:name="_Ref470020699"/>
      <w:r w:rsidRPr="00C13397">
        <w:rPr>
          <w:color w:val="FFFFFF" w:themeColor="background1"/>
          <w:lang w:val="en-US"/>
        </w:rPr>
        <w:t>European Commission – Call for Proposals - Action grants to support national or transnational projects on non-discrimination</w:t>
      </w:r>
      <w:r w:rsidR="00C13397" w:rsidRPr="00C13397">
        <w:rPr>
          <w:color w:val="FFFFFF" w:themeColor="background1"/>
          <w:lang w:val="en-US"/>
        </w:rPr>
        <w:t xml:space="preserve"> </w:t>
      </w:r>
      <w:r w:rsidR="00C13397">
        <w:rPr>
          <w:lang w:val="en-US"/>
        </w:rPr>
        <w:br/>
      </w:r>
      <w:r w:rsidRPr="00C13397">
        <w:rPr>
          <w:color w:val="FFC000"/>
          <w:lang w:val="en-US"/>
        </w:rPr>
        <w:t>Deadline: 21</w:t>
      </w:r>
      <w:r w:rsidRPr="00C13397">
        <w:rPr>
          <w:color w:val="FFC000"/>
          <w:vertAlign w:val="superscript"/>
          <w:lang w:val="en-US"/>
        </w:rPr>
        <w:t>st</w:t>
      </w:r>
      <w:r w:rsidRPr="00C13397">
        <w:rPr>
          <w:color w:val="FFC000"/>
          <w:lang w:val="en-US"/>
        </w:rPr>
        <w:t xml:space="preserve"> </w:t>
      </w:r>
      <w:r w:rsidR="00C13397" w:rsidRPr="00C13397">
        <w:rPr>
          <w:color w:val="FFC000"/>
          <w:lang w:val="en-US"/>
        </w:rPr>
        <w:t>March 2017</w:t>
      </w:r>
      <w:bookmarkEnd w:id="48"/>
    </w:p>
    <w:p w14:paraId="5F7AB719" w14:textId="6D5856E9" w:rsidR="00D96D6C" w:rsidRDefault="00C13397" w:rsidP="00D96D6C">
      <w:pPr>
        <w:pStyle w:val="NoSpacing"/>
        <w:jc w:val="both"/>
        <w:rPr>
          <w:lang w:val="en-US"/>
        </w:rPr>
      </w:pPr>
      <w:r>
        <w:rPr>
          <w:lang w:val="en-US"/>
        </w:rPr>
        <w:br/>
      </w:r>
      <w:r w:rsidR="00D96D6C" w:rsidRPr="00D96D6C">
        <w:rPr>
          <w:lang w:val="en-US"/>
        </w:rPr>
        <w:t>On 17</w:t>
      </w:r>
      <w:r w:rsidR="00D96D6C" w:rsidRPr="00D96D6C">
        <w:rPr>
          <w:vertAlign w:val="superscript"/>
          <w:lang w:val="en-US"/>
        </w:rPr>
        <w:t>th</w:t>
      </w:r>
      <w:r w:rsidR="00D96D6C">
        <w:rPr>
          <w:lang w:val="en-US"/>
        </w:rPr>
        <w:t xml:space="preserve"> </w:t>
      </w:r>
      <w:r w:rsidR="00D96D6C" w:rsidRPr="00D96D6C">
        <w:rPr>
          <w:lang w:val="en-US"/>
        </w:rPr>
        <w:t>January</w:t>
      </w:r>
      <w:r w:rsidR="00D96D6C">
        <w:rPr>
          <w:lang w:val="en-US"/>
        </w:rPr>
        <w:t xml:space="preserve"> 2017</w:t>
      </w:r>
      <w:r w:rsidR="00D96D6C" w:rsidRPr="00D96D6C">
        <w:rPr>
          <w:lang w:val="en-US"/>
        </w:rPr>
        <w:t xml:space="preserve">, the European Commission will open a call for proposals for action grants to support national or transnational projects on non-discrimination. </w:t>
      </w:r>
    </w:p>
    <w:p w14:paraId="04AE6332" w14:textId="77777777" w:rsidR="00D96D6C" w:rsidRDefault="00D96D6C" w:rsidP="00D96D6C">
      <w:pPr>
        <w:pStyle w:val="NoSpacing"/>
        <w:jc w:val="both"/>
        <w:rPr>
          <w:lang w:val="en-US"/>
        </w:rPr>
      </w:pPr>
    </w:p>
    <w:p w14:paraId="312039E0" w14:textId="77777777" w:rsidR="00D96D6C" w:rsidRDefault="00D96D6C" w:rsidP="00D96D6C">
      <w:pPr>
        <w:pStyle w:val="NoSpacing"/>
        <w:jc w:val="both"/>
        <w:rPr>
          <w:lang w:val="en-US"/>
        </w:rPr>
      </w:pPr>
      <w:r w:rsidRPr="00D96D6C">
        <w:rPr>
          <w:lang w:val="en-US"/>
        </w:rPr>
        <w:t xml:space="preserve">In this call, the Commission wishes to support activities which tackle at least one of the following groups at risk of discrimination: racial or ethnic minorities, persons with disabilities, older/younger people, religious minorities and LGBTI people. With over 2 Million euros dedicated to the latter, particular priority will be given to awareness raising and dissemination projects in the Member States with particular needs and lower levels of social acceptance of LGBTI people. </w:t>
      </w:r>
    </w:p>
    <w:p w14:paraId="4326C8D1" w14:textId="77777777" w:rsidR="00D96D6C" w:rsidRDefault="00D96D6C" w:rsidP="00D96D6C">
      <w:pPr>
        <w:pStyle w:val="NoSpacing"/>
        <w:jc w:val="both"/>
        <w:rPr>
          <w:lang w:val="en-US"/>
        </w:rPr>
      </w:pPr>
    </w:p>
    <w:p w14:paraId="7E2A8D89" w14:textId="18D5D8DB" w:rsidR="00D96D6C" w:rsidRPr="00B33FB9" w:rsidRDefault="00D96D6C" w:rsidP="00AC5937">
      <w:pPr>
        <w:pStyle w:val="NoSpacing"/>
        <w:shd w:val="clear" w:color="auto" w:fill="F2F2F2" w:themeFill="background1" w:themeFillShade="F2"/>
        <w:jc w:val="both"/>
        <w:rPr>
          <w:lang w:val="en-US"/>
        </w:rPr>
      </w:pPr>
      <w:r w:rsidRPr="00D96D6C">
        <w:rPr>
          <w:b/>
          <w:lang w:val="en-US"/>
        </w:rPr>
        <w:t>Cooperation of national authorities, equality bodies and non-governmental organisations is strongly encouraged!</w:t>
      </w:r>
      <w:r>
        <w:rPr>
          <w:lang w:val="en-US"/>
        </w:rPr>
        <w:t xml:space="preserve"> More information is available </w:t>
      </w:r>
      <w:hyperlink r:id="rId79" w:history="1">
        <w:r w:rsidRPr="00D96D6C">
          <w:rPr>
            <w:rStyle w:val="Hyperlink"/>
            <w:lang w:val="en-US"/>
          </w:rPr>
          <w:t>here</w:t>
        </w:r>
      </w:hyperlink>
      <w:r>
        <w:rPr>
          <w:lang w:val="en-US"/>
        </w:rPr>
        <w:t xml:space="preserve">. </w:t>
      </w:r>
    </w:p>
    <w:sectPr w:rsidR="00D96D6C" w:rsidRPr="00B33FB9" w:rsidSect="006415D5">
      <w:footerReference w:type="default" r:id="rId8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83A795" w14:textId="77777777" w:rsidR="00787CB9" w:rsidRDefault="00787CB9" w:rsidP="001140DC">
      <w:pPr>
        <w:spacing w:after="0" w:line="240" w:lineRule="auto"/>
      </w:pPr>
      <w:r>
        <w:separator/>
      </w:r>
    </w:p>
  </w:endnote>
  <w:endnote w:type="continuationSeparator" w:id="0">
    <w:p w14:paraId="6E0302C4" w14:textId="77777777" w:rsidR="00787CB9" w:rsidRDefault="00787CB9" w:rsidP="00114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BundesSans Office">
    <w:altName w:val="BundesSans Office"/>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0768080"/>
      <w:docPartObj>
        <w:docPartGallery w:val="Page Numbers (Bottom of Page)"/>
        <w:docPartUnique/>
      </w:docPartObj>
    </w:sdtPr>
    <w:sdtEndPr>
      <w:rPr>
        <w:noProof/>
      </w:rPr>
    </w:sdtEndPr>
    <w:sdtContent>
      <w:p w14:paraId="0C0BCB81" w14:textId="292E3C32" w:rsidR="00787CB9" w:rsidRDefault="00787CB9">
        <w:pPr>
          <w:pStyle w:val="Footer"/>
          <w:jc w:val="center"/>
        </w:pPr>
        <w:r>
          <w:fldChar w:fldCharType="begin"/>
        </w:r>
        <w:r>
          <w:instrText xml:space="preserve"> PAGE   \* MERGEFORMAT </w:instrText>
        </w:r>
        <w:r>
          <w:fldChar w:fldCharType="separate"/>
        </w:r>
        <w:r w:rsidR="00E550C2">
          <w:rPr>
            <w:noProof/>
          </w:rPr>
          <w:t>6</w:t>
        </w:r>
        <w:r>
          <w:rPr>
            <w:noProof/>
          </w:rPr>
          <w:fldChar w:fldCharType="end"/>
        </w:r>
      </w:p>
    </w:sdtContent>
  </w:sdt>
  <w:p w14:paraId="3B8AD979" w14:textId="77777777" w:rsidR="00787CB9" w:rsidRDefault="00787C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7877B3" w14:textId="77777777" w:rsidR="00787CB9" w:rsidRDefault="00787CB9" w:rsidP="001140DC">
      <w:pPr>
        <w:spacing w:after="0" w:line="240" w:lineRule="auto"/>
      </w:pPr>
      <w:r>
        <w:separator/>
      </w:r>
    </w:p>
  </w:footnote>
  <w:footnote w:type="continuationSeparator" w:id="0">
    <w:p w14:paraId="36EF0890" w14:textId="77777777" w:rsidR="00787CB9" w:rsidRDefault="00787CB9" w:rsidP="001140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00CA5"/>
    <w:multiLevelType w:val="hybridMultilevel"/>
    <w:tmpl w:val="756089B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46D03CA"/>
    <w:multiLevelType w:val="hybridMultilevel"/>
    <w:tmpl w:val="FD72A984"/>
    <w:lvl w:ilvl="0" w:tplc="0F2096B6">
      <w:start w:val="1"/>
      <w:numFmt w:val="decimal"/>
      <w:lvlText w:val="%1."/>
      <w:lvlJc w:val="left"/>
      <w:pPr>
        <w:ind w:left="3945" w:hanging="705"/>
      </w:pPr>
      <w:rPr>
        <w:rFonts w:hint="default"/>
        <w:b/>
      </w:rPr>
    </w:lvl>
    <w:lvl w:ilvl="1" w:tplc="080C0019" w:tentative="1">
      <w:start w:val="1"/>
      <w:numFmt w:val="lowerLetter"/>
      <w:lvlText w:val="%2."/>
      <w:lvlJc w:val="left"/>
      <w:pPr>
        <w:ind w:left="4320" w:hanging="360"/>
      </w:pPr>
    </w:lvl>
    <w:lvl w:ilvl="2" w:tplc="080C001B" w:tentative="1">
      <w:start w:val="1"/>
      <w:numFmt w:val="lowerRoman"/>
      <w:lvlText w:val="%3."/>
      <w:lvlJc w:val="right"/>
      <w:pPr>
        <w:ind w:left="5040" w:hanging="180"/>
      </w:pPr>
    </w:lvl>
    <w:lvl w:ilvl="3" w:tplc="080C000F" w:tentative="1">
      <w:start w:val="1"/>
      <w:numFmt w:val="decimal"/>
      <w:lvlText w:val="%4."/>
      <w:lvlJc w:val="left"/>
      <w:pPr>
        <w:ind w:left="5760" w:hanging="360"/>
      </w:pPr>
    </w:lvl>
    <w:lvl w:ilvl="4" w:tplc="080C0019" w:tentative="1">
      <w:start w:val="1"/>
      <w:numFmt w:val="lowerLetter"/>
      <w:lvlText w:val="%5."/>
      <w:lvlJc w:val="left"/>
      <w:pPr>
        <w:ind w:left="6480" w:hanging="360"/>
      </w:pPr>
    </w:lvl>
    <w:lvl w:ilvl="5" w:tplc="080C001B" w:tentative="1">
      <w:start w:val="1"/>
      <w:numFmt w:val="lowerRoman"/>
      <w:lvlText w:val="%6."/>
      <w:lvlJc w:val="right"/>
      <w:pPr>
        <w:ind w:left="7200" w:hanging="180"/>
      </w:pPr>
    </w:lvl>
    <w:lvl w:ilvl="6" w:tplc="080C000F" w:tentative="1">
      <w:start w:val="1"/>
      <w:numFmt w:val="decimal"/>
      <w:lvlText w:val="%7."/>
      <w:lvlJc w:val="left"/>
      <w:pPr>
        <w:ind w:left="7920" w:hanging="360"/>
      </w:pPr>
    </w:lvl>
    <w:lvl w:ilvl="7" w:tplc="080C0019" w:tentative="1">
      <w:start w:val="1"/>
      <w:numFmt w:val="lowerLetter"/>
      <w:lvlText w:val="%8."/>
      <w:lvlJc w:val="left"/>
      <w:pPr>
        <w:ind w:left="8640" w:hanging="360"/>
      </w:pPr>
    </w:lvl>
    <w:lvl w:ilvl="8" w:tplc="080C001B" w:tentative="1">
      <w:start w:val="1"/>
      <w:numFmt w:val="lowerRoman"/>
      <w:lvlText w:val="%9."/>
      <w:lvlJc w:val="right"/>
      <w:pPr>
        <w:ind w:left="9360" w:hanging="180"/>
      </w:pPr>
    </w:lvl>
  </w:abstractNum>
  <w:abstractNum w:abstractNumId="2" w15:restartNumberingAfterBreak="0">
    <w:nsid w:val="06790D19"/>
    <w:multiLevelType w:val="hybridMultilevel"/>
    <w:tmpl w:val="88A0F726"/>
    <w:lvl w:ilvl="0" w:tplc="398E4FE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8D221F3"/>
    <w:multiLevelType w:val="multilevel"/>
    <w:tmpl w:val="318AE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F47F9B"/>
    <w:multiLevelType w:val="hybridMultilevel"/>
    <w:tmpl w:val="94F645C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5" w15:restartNumberingAfterBreak="0">
    <w:nsid w:val="0B1C6787"/>
    <w:multiLevelType w:val="hybridMultilevel"/>
    <w:tmpl w:val="F35EE85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0D0641FF"/>
    <w:multiLevelType w:val="hybridMultilevel"/>
    <w:tmpl w:val="407AECD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7" w15:restartNumberingAfterBreak="0">
    <w:nsid w:val="0E6F5AAB"/>
    <w:multiLevelType w:val="hybridMultilevel"/>
    <w:tmpl w:val="1ECCFF9E"/>
    <w:lvl w:ilvl="0" w:tplc="158C03BA">
      <w:start w:val="1"/>
      <w:numFmt w:val="bullet"/>
      <w:lvlText w:val=""/>
      <w:lvlJc w:val="left"/>
      <w:pPr>
        <w:ind w:left="720" w:hanging="360"/>
      </w:pPr>
      <w:rPr>
        <w:rFonts w:ascii="Symbol" w:hAnsi="Symbol" w:hint="default"/>
        <w:sz w:val="22"/>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8" w15:restartNumberingAfterBreak="0">
    <w:nsid w:val="0EBB5E3F"/>
    <w:multiLevelType w:val="hybridMultilevel"/>
    <w:tmpl w:val="FFEA72B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18FD55E0"/>
    <w:multiLevelType w:val="hybridMultilevel"/>
    <w:tmpl w:val="66CAB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4A346D"/>
    <w:multiLevelType w:val="hybridMultilevel"/>
    <w:tmpl w:val="EF88D46A"/>
    <w:lvl w:ilvl="0" w:tplc="30EE88DC">
      <w:numFmt w:val="bullet"/>
      <w:lvlText w:val="•"/>
      <w:lvlJc w:val="left"/>
      <w:pPr>
        <w:ind w:left="1065" w:hanging="705"/>
      </w:pPr>
      <w:rPr>
        <w:rFonts w:ascii="Calibri" w:eastAsiaTheme="minorHAnsi" w:hAnsi="Calibri" w:cstheme="minorBidi" w:hint="default"/>
        <w:sz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18521D6"/>
    <w:multiLevelType w:val="hybridMultilevel"/>
    <w:tmpl w:val="9A8A44E8"/>
    <w:lvl w:ilvl="0" w:tplc="080C0001">
      <w:start w:val="1"/>
      <w:numFmt w:val="bullet"/>
      <w:lvlText w:val=""/>
      <w:lvlJc w:val="left"/>
      <w:pPr>
        <w:ind w:left="771" w:hanging="360"/>
      </w:pPr>
      <w:rPr>
        <w:rFonts w:ascii="Symbol" w:hAnsi="Symbol" w:hint="default"/>
      </w:rPr>
    </w:lvl>
    <w:lvl w:ilvl="1" w:tplc="080C0003">
      <w:start w:val="1"/>
      <w:numFmt w:val="bullet"/>
      <w:lvlText w:val="o"/>
      <w:lvlJc w:val="left"/>
      <w:pPr>
        <w:ind w:left="1491" w:hanging="360"/>
      </w:pPr>
      <w:rPr>
        <w:rFonts w:ascii="Courier New" w:hAnsi="Courier New" w:cs="Courier New" w:hint="default"/>
      </w:rPr>
    </w:lvl>
    <w:lvl w:ilvl="2" w:tplc="080C0005" w:tentative="1">
      <w:start w:val="1"/>
      <w:numFmt w:val="bullet"/>
      <w:lvlText w:val=""/>
      <w:lvlJc w:val="left"/>
      <w:pPr>
        <w:ind w:left="2211" w:hanging="360"/>
      </w:pPr>
      <w:rPr>
        <w:rFonts w:ascii="Wingdings" w:hAnsi="Wingdings" w:hint="default"/>
      </w:rPr>
    </w:lvl>
    <w:lvl w:ilvl="3" w:tplc="080C0001" w:tentative="1">
      <w:start w:val="1"/>
      <w:numFmt w:val="bullet"/>
      <w:lvlText w:val=""/>
      <w:lvlJc w:val="left"/>
      <w:pPr>
        <w:ind w:left="2931" w:hanging="360"/>
      </w:pPr>
      <w:rPr>
        <w:rFonts w:ascii="Symbol" w:hAnsi="Symbol" w:hint="default"/>
      </w:rPr>
    </w:lvl>
    <w:lvl w:ilvl="4" w:tplc="080C0003" w:tentative="1">
      <w:start w:val="1"/>
      <w:numFmt w:val="bullet"/>
      <w:lvlText w:val="o"/>
      <w:lvlJc w:val="left"/>
      <w:pPr>
        <w:ind w:left="3651" w:hanging="360"/>
      </w:pPr>
      <w:rPr>
        <w:rFonts w:ascii="Courier New" w:hAnsi="Courier New" w:cs="Courier New" w:hint="default"/>
      </w:rPr>
    </w:lvl>
    <w:lvl w:ilvl="5" w:tplc="080C0005" w:tentative="1">
      <w:start w:val="1"/>
      <w:numFmt w:val="bullet"/>
      <w:lvlText w:val=""/>
      <w:lvlJc w:val="left"/>
      <w:pPr>
        <w:ind w:left="4371" w:hanging="360"/>
      </w:pPr>
      <w:rPr>
        <w:rFonts w:ascii="Wingdings" w:hAnsi="Wingdings" w:hint="default"/>
      </w:rPr>
    </w:lvl>
    <w:lvl w:ilvl="6" w:tplc="080C0001" w:tentative="1">
      <w:start w:val="1"/>
      <w:numFmt w:val="bullet"/>
      <w:lvlText w:val=""/>
      <w:lvlJc w:val="left"/>
      <w:pPr>
        <w:ind w:left="5091" w:hanging="360"/>
      </w:pPr>
      <w:rPr>
        <w:rFonts w:ascii="Symbol" w:hAnsi="Symbol" w:hint="default"/>
      </w:rPr>
    </w:lvl>
    <w:lvl w:ilvl="7" w:tplc="080C0003" w:tentative="1">
      <w:start w:val="1"/>
      <w:numFmt w:val="bullet"/>
      <w:lvlText w:val="o"/>
      <w:lvlJc w:val="left"/>
      <w:pPr>
        <w:ind w:left="5811" w:hanging="360"/>
      </w:pPr>
      <w:rPr>
        <w:rFonts w:ascii="Courier New" w:hAnsi="Courier New" w:cs="Courier New" w:hint="default"/>
      </w:rPr>
    </w:lvl>
    <w:lvl w:ilvl="8" w:tplc="080C0005" w:tentative="1">
      <w:start w:val="1"/>
      <w:numFmt w:val="bullet"/>
      <w:lvlText w:val=""/>
      <w:lvlJc w:val="left"/>
      <w:pPr>
        <w:ind w:left="6531" w:hanging="360"/>
      </w:pPr>
      <w:rPr>
        <w:rFonts w:ascii="Wingdings" w:hAnsi="Wingdings" w:hint="default"/>
      </w:rPr>
    </w:lvl>
  </w:abstractNum>
  <w:abstractNum w:abstractNumId="12" w15:restartNumberingAfterBreak="0">
    <w:nsid w:val="29AF5C0A"/>
    <w:multiLevelType w:val="hybridMultilevel"/>
    <w:tmpl w:val="59D8063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3" w15:restartNumberingAfterBreak="0">
    <w:nsid w:val="29BD71D2"/>
    <w:multiLevelType w:val="hybridMultilevel"/>
    <w:tmpl w:val="A4C0E8D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2A0A764C"/>
    <w:multiLevelType w:val="hybridMultilevel"/>
    <w:tmpl w:val="41B2DA5A"/>
    <w:lvl w:ilvl="0" w:tplc="5F440BBA">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2A8A2E5C"/>
    <w:multiLevelType w:val="hybridMultilevel"/>
    <w:tmpl w:val="8BD60F5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2F406744"/>
    <w:multiLevelType w:val="hybridMultilevel"/>
    <w:tmpl w:val="E1C6F2E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2F407339"/>
    <w:multiLevelType w:val="hybridMultilevel"/>
    <w:tmpl w:val="A19C752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31DD2AB0"/>
    <w:multiLevelType w:val="hybridMultilevel"/>
    <w:tmpl w:val="C86EA5A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333F3FDE"/>
    <w:multiLevelType w:val="hybridMultilevel"/>
    <w:tmpl w:val="DBFE4024"/>
    <w:lvl w:ilvl="0" w:tplc="73E45504">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40011C58"/>
    <w:multiLevelType w:val="hybridMultilevel"/>
    <w:tmpl w:val="6C36F40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432E0652"/>
    <w:multiLevelType w:val="hybridMultilevel"/>
    <w:tmpl w:val="35B83A9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436132F2"/>
    <w:multiLevelType w:val="hybridMultilevel"/>
    <w:tmpl w:val="6614A3A0"/>
    <w:lvl w:ilvl="0" w:tplc="E4866FC8">
      <w:numFmt w:val="bullet"/>
      <w:lvlText w:val="•"/>
      <w:lvlJc w:val="left"/>
      <w:pPr>
        <w:ind w:left="1065" w:hanging="705"/>
      </w:pPr>
      <w:rPr>
        <w:rFonts w:ascii="Calibri" w:eastAsiaTheme="minorHAnsi" w:hAnsi="Calibri" w:cstheme="minorBidi" w:hint="default"/>
        <w:color w:val="auto"/>
        <w:sz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464D3622"/>
    <w:multiLevelType w:val="multilevel"/>
    <w:tmpl w:val="E11692C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47571C8B"/>
    <w:multiLevelType w:val="hybridMultilevel"/>
    <w:tmpl w:val="6DD061D2"/>
    <w:lvl w:ilvl="0" w:tplc="080C0001">
      <w:start w:val="1"/>
      <w:numFmt w:val="bullet"/>
      <w:lvlText w:val=""/>
      <w:lvlJc w:val="left"/>
      <w:pPr>
        <w:ind w:left="3600" w:hanging="360"/>
      </w:pPr>
      <w:rPr>
        <w:rFonts w:ascii="Symbol" w:hAnsi="Symbol" w:hint="default"/>
      </w:rPr>
    </w:lvl>
    <w:lvl w:ilvl="1" w:tplc="080C0003" w:tentative="1">
      <w:start w:val="1"/>
      <w:numFmt w:val="bullet"/>
      <w:lvlText w:val="o"/>
      <w:lvlJc w:val="left"/>
      <w:pPr>
        <w:ind w:left="4320" w:hanging="360"/>
      </w:pPr>
      <w:rPr>
        <w:rFonts w:ascii="Courier New" w:hAnsi="Courier New" w:cs="Courier New" w:hint="default"/>
      </w:rPr>
    </w:lvl>
    <w:lvl w:ilvl="2" w:tplc="080C0005" w:tentative="1">
      <w:start w:val="1"/>
      <w:numFmt w:val="bullet"/>
      <w:lvlText w:val=""/>
      <w:lvlJc w:val="left"/>
      <w:pPr>
        <w:ind w:left="5040" w:hanging="360"/>
      </w:pPr>
      <w:rPr>
        <w:rFonts w:ascii="Wingdings" w:hAnsi="Wingdings" w:hint="default"/>
      </w:rPr>
    </w:lvl>
    <w:lvl w:ilvl="3" w:tplc="080C0001" w:tentative="1">
      <w:start w:val="1"/>
      <w:numFmt w:val="bullet"/>
      <w:lvlText w:val=""/>
      <w:lvlJc w:val="left"/>
      <w:pPr>
        <w:ind w:left="5760" w:hanging="360"/>
      </w:pPr>
      <w:rPr>
        <w:rFonts w:ascii="Symbol" w:hAnsi="Symbol" w:hint="default"/>
      </w:rPr>
    </w:lvl>
    <w:lvl w:ilvl="4" w:tplc="080C0003" w:tentative="1">
      <w:start w:val="1"/>
      <w:numFmt w:val="bullet"/>
      <w:lvlText w:val="o"/>
      <w:lvlJc w:val="left"/>
      <w:pPr>
        <w:ind w:left="6480" w:hanging="360"/>
      </w:pPr>
      <w:rPr>
        <w:rFonts w:ascii="Courier New" w:hAnsi="Courier New" w:cs="Courier New" w:hint="default"/>
      </w:rPr>
    </w:lvl>
    <w:lvl w:ilvl="5" w:tplc="080C0005" w:tentative="1">
      <w:start w:val="1"/>
      <w:numFmt w:val="bullet"/>
      <w:lvlText w:val=""/>
      <w:lvlJc w:val="left"/>
      <w:pPr>
        <w:ind w:left="7200" w:hanging="360"/>
      </w:pPr>
      <w:rPr>
        <w:rFonts w:ascii="Wingdings" w:hAnsi="Wingdings" w:hint="default"/>
      </w:rPr>
    </w:lvl>
    <w:lvl w:ilvl="6" w:tplc="080C0001" w:tentative="1">
      <w:start w:val="1"/>
      <w:numFmt w:val="bullet"/>
      <w:lvlText w:val=""/>
      <w:lvlJc w:val="left"/>
      <w:pPr>
        <w:ind w:left="7920" w:hanging="360"/>
      </w:pPr>
      <w:rPr>
        <w:rFonts w:ascii="Symbol" w:hAnsi="Symbol" w:hint="default"/>
      </w:rPr>
    </w:lvl>
    <w:lvl w:ilvl="7" w:tplc="080C0003" w:tentative="1">
      <w:start w:val="1"/>
      <w:numFmt w:val="bullet"/>
      <w:lvlText w:val="o"/>
      <w:lvlJc w:val="left"/>
      <w:pPr>
        <w:ind w:left="8640" w:hanging="360"/>
      </w:pPr>
      <w:rPr>
        <w:rFonts w:ascii="Courier New" w:hAnsi="Courier New" w:cs="Courier New" w:hint="default"/>
      </w:rPr>
    </w:lvl>
    <w:lvl w:ilvl="8" w:tplc="080C0005" w:tentative="1">
      <w:start w:val="1"/>
      <w:numFmt w:val="bullet"/>
      <w:lvlText w:val=""/>
      <w:lvlJc w:val="left"/>
      <w:pPr>
        <w:ind w:left="9360" w:hanging="360"/>
      </w:pPr>
      <w:rPr>
        <w:rFonts w:ascii="Wingdings" w:hAnsi="Wingdings" w:hint="default"/>
      </w:rPr>
    </w:lvl>
  </w:abstractNum>
  <w:abstractNum w:abstractNumId="25" w15:restartNumberingAfterBreak="0">
    <w:nsid w:val="4CA51BA0"/>
    <w:multiLevelType w:val="hybridMultilevel"/>
    <w:tmpl w:val="0DD273D6"/>
    <w:lvl w:ilvl="0" w:tplc="C0AC0E06">
      <w:start w:val="1"/>
      <w:numFmt w:val="bullet"/>
      <w:lvlText w:val=""/>
      <w:lvlJc w:val="left"/>
      <w:pPr>
        <w:ind w:left="720" w:hanging="360"/>
      </w:pPr>
      <w:rPr>
        <w:rFonts w:ascii="Symbol" w:hAnsi="Symbol" w:hint="default"/>
        <w:sz w:val="22"/>
        <w:szCs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510204E9"/>
    <w:multiLevelType w:val="hybridMultilevel"/>
    <w:tmpl w:val="015C7FC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54B72891"/>
    <w:multiLevelType w:val="hybridMultilevel"/>
    <w:tmpl w:val="1388A95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561F1D22"/>
    <w:multiLevelType w:val="hybridMultilevel"/>
    <w:tmpl w:val="CBE0F232"/>
    <w:lvl w:ilvl="0" w:tplc="73E45504">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AD31442"/>
    <w:multiLevelType w:val="hybridMultilevel"/>
    <w:tmpl w:val="AFD02B3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5AD5715A"/>
    <w:multiLevelType w:val="hybridMultilevel"/>
    <w:tmpl w:val="D45E9FA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60E6173B"/>
    <w:multiLevelType w:val="hybridMultilevel"/>
    <w:tmpl w:val="E0C0C440"/>
    <w:lvl w:ilvl="0" w:tplc="F40AB3B0">
      <w:numFmt w:val="bullet"/>
      <w:lvlText w:val="•"/>
      <w:lvlJc w:val="left"/>
      <w:pPr>
        <w:ind w:left="1065" w:hanging="705"/>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62187F35"/>
    <w:multiLevelType w:val="hybridMultilevel"/>
    <w:tmpl w:val="F47E1F2C"/>
    <w:lvl w:ilvl="0" w:tplc="080C0001">
      <w:start w:val="1"/>
      <w:numFmt w:val="bullet"/>
      <w:lvlText w:val=""/>
      <w:lvlJc w:val="left"/>
      <w:pPr>
        <w:ind w:left="3600" w:hanging="360"/>
      </w:pPr>
      <w:rPr>
        <w:rFonts w:ascii="Symbol" w:hAnsi="Symbol" w:hint="default"/>
      </w:rPr>
    </w:lvl>
    <w:lvl w:ilvl="1" w:tplc="080C0003" w:tentative="1">
      <w:start w:val="1"/>
      <w:numFmt w:val="bullet"/>
      <w:lvlText w:val="o"/>
      <w:lvlJc w:val="left"/>
      <w:pPr>
        <w:ind w:left="4320" w:hanging="360"/>
      </w:pPr>
      <w:rPr>
        <w:rFonts w:ascii="Courier New" w:hAnsi="Courier New" w:cs="Courier New" w:hint="default"/>
      </w:rPr>
    </w:lvl>
    <w:lvl w:ilvl="2" w:tplc="080C0005" w:tentative="1">
      <w:start w:val="1"/>
      <w:numFmt w:val="bullet"/>
      <w:lvlText w:val=""/>
      <w:lvlJc w:val="left"/>
      <w:pPr>
        <w:ind w:left="5040" w:hanging="360"/>
      </w:pPr>
      <w:rPr>
        <w:rFonts w:ascii="Wingdings" w:hAnsi="Wingdings" w:hint="default"/>
      </w:rPr>
    </w:lvl>
    <w:lvl w:ilvl="3" w:tplc="080C0001" w:tentative="1">
      <w:start w:val="1"/>
      <w:numFmt w:val="bullet"/>
      <w:lvlText w:val=""/>
      <w:lvlJc w:val="left"/>
      <w:pPr>
        <w:ind w:left="5760" w:hanging="360"/>
      </w:pPr>
      <w:rPr>
        <w:rFonts w:ascii="Symbol" w:hAnsi="Symbol" w:hint="default"/>
      </w:rPr>
    </w:lvl>
    <w:lvl w:ilvl="4" w:tplc="080C0003" w:tentative="1">
      <w:start w:val="1"/>
      <w:numFmt w:val="bullet"/>
      <w:lvlText w:val="o"/>
      <w:lvlJc w:val="left"/>
      <w:pPr>
        <w:ind w:left="6480" w:hanging="360"/>
      </w:pPr>
      <w:rPr>
        <w:rFonts w:ascii="Courier New" w:hAnsi="Courier New" w:cs="Courier New" w:hint="default"/>
      </w:rPr>
    </w:lvl>
    <w:lvl w:ilvl="5" w:tplc="080C0005" w:tentative="1">
      <w:start w:val="1"/>
      <w:numFmt w:val="bullet"/>
      <w:lvlText w:val=""/>
      <w:lvlJc w:val="left"/>
      <w:pPr>
        <w:ind w:left="7200" w:hanging="360"/>
      </w:pPr>
      <w:rPr>
        <w:rFonts w:ascii="Wingdings" w:hAnsi="Wingdings" w:hint="default"/>
      </w:rPr>
    </w:lvl>
    <w:lvl w:ilvl="6" w:tplc="080C0001" w:tentative="1">
      <w:start w:val="1"/>
      <w:numFmt w:val="bullet"/>
      <w:lvlText w:val=""/>
      <w:lvlJc w:val="left"/>
      <w:pPr>
        <w:ind w:left="7920" w:hanging="360"/>
      </w:pPr>
      <w:rPr>
        <w:rFonts w:ascii="Symbol" w:hAnsi="Symbol" w:hint="default"/>
      </w:rPr>
    </w:lvl>
    <w:lvl w:ilvl="7" w:tplc="080C0003" w:tentative="1">
      <w:start w:val="1"/>
      <w:numFmt w:val="bullet"/>
      <w:lvlText w:val="o"/>
      <w:lvlJc w:val="left"/>
      <w:pPr>
        <w:ind w:left="8640" w:hanging="360"/>
      </w:pPr>
      <w:rPr>
        <w:rFonts w:ascii="Courier New" w:hAnsi="Courier New" w:cs="Courier New" w:hint="default"/>
      </w:rPr>
    </w:lvl>
    <w:lvl w:ilvl="8" w:tplc="080C0005" w:tentative="1">
      <w:start w:val="1"/>
      <w:numFmt w:val="bullet"/>
      <w:lvlText w:val=""/>
      <w:lvlJc w:val="left"/>
      <w:pPr>
        <w:ind w:left="9360" w:hanging="360"/>
      </w:pPr>
      <w:rPr>
        <w:rFonts w:ascii="Wingdings" w:hAnsi="Wingdings" w:hint="default"/>
      </w:rPr>
    </w:lvl>
  </w:abstractNum>
  <w:abstractNum w:abstractNumId="33" w15:restartNumberingAfterBreak="0">
    <w:nsid w:val="63340C5D"/>
    <w:multiLevelType w:val="hybridMultilevel"/>
    <w:tmpl w:val="930A6762"/>
    <w:lvl w:ilvl="0" w:tplc="7C066BA4">
      <w:start w:val="1"/>
      <w:numFmt w:val="bullet"/>
      <w:lvlText w:val=""/>
      <w:lvlJc w:val="left"/>
      <w:pPr>
        <w:ind w:left="720" w:hanging="360"/>
      </w:pPr>
      <w:rPr>
        <w:rFonts w:ascii="Symbol" w:hAnsi="Symbol" w:hint="default"/>
        <w:color w:val="auto"/>
        <w:sz w:val="22"/>
        <w:szCs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6B2F4110"/>
    <w:multiLevelType w:val="hybridMultilevel"/>
    <w:tmpl w:val="9A32E4D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6DA1180E"/>
    <w:multiLevelType w:val="hybridMultilevel"/>
    <w:tmpl w:val="0F4C219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6DC453CB"/>
    <w:multiLevelType w:val="hybridMultilevel"/>
    <w:tmpl w:val="D3308DA6"/>
    <w:lvl w:ilvl="0" w:tplc="BB5EB72C">
      <w:start w:val="1"/>
      <w:numFmt w:val="bullet"/>
      <w:lvlText w:val=""/>
      <w:lvlJc w:val="left"/>
      <w:pPr>
        <w:ind w:left="720" w:hanging="360"/>
      </w:pPr>
      <w:rPr>
        <w:rFonts w:ascii="Symbol" w:hAnsi="Symbol" w:hint="default"/>
        <w:color w:val="auto"/>
        <w:sz w:val="22"/>
        <w:szCs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6E7A1DBB"/>
    <w:multiLevelType w:val="hybridMultilevel"/>
    <w:tmpl w:val="02141D08"/>
    <w:lvl w:ilvl="0" w:tplc="02D06206">
      <w:start w:val="1"/>
      <w:numFmt w:val="bullet"/>
      <w:lvlText w:val=""/>
      <w:lvlJc w:val="left"/>
      <w:pPr>
        <w:ind w:left="720" w:hanging="360"/>
      </w:pPr>
      <w:rPr>
        <w:rFonts w:ascii="Symbol" w:hAnsi="Symbol" w:hint="default"/>
        <w:b w:val="0"/>
        <w:color w:val="auto"/>
        <w:u w:val="none"/>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6FAB4B55"/>
    <w:multiLevelType w:val="hybridMultilevel"/>
    <w:tmpl w:val="7A5237C8"/>
    <w:lvl w:ilvl="0" w:tplc="B532ADBC">
      <w:start w:val="1"/>
      <w:numFmt w:val="decimal"/>
      <w:lvlText w:val="%1)"/>
      <w:lvlJc w:val="left"/>
      <w:pPr>
        <w:ind w:left="840" w:hanging="48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9" w15:restartNumberingAfterBreak="0">
    <w:nsid w:val="71D53F8B"/>
    <w:multiLevelType w:val="hybridMultilevel"/>
    <w:tmpl w:val="F1085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0A0478"/>
    <w:multiLevelType w:val="multilevel"/>
    <w:tmpl w:val="316418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77B95093"/>
    <w:multiLevelType w:val="hybridMultilevel"/>
    <w:tmpl w:val="93581B7E"/>
    <w:lvl w:ilvl="0" w:tplc="50068C58">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78D25438"/>
    <w:multiLevelType w:val="hybridMultilevel"/>
    <w:tmpl w:val="F31077F0"/>
    <w:lvl w:ilvl="0" w:tplc="F40AB3B0">
      <w:numFmt w:val="bullet"/>
      <w:lvlText w:val="•"/>
      <w:lvlJc w:val="left"/>
      <w:pPr>
        <w:ind w:left="1065" w:hanging="705"/>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15:restartNumberingAfterBreak="0">
    <w:nsid w:val="7AC53A35"/>
    <w:multiLevelType w:val="hybridMultilevel"/>
    <w:tmpl w:val="9D42793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15:restartNumberingAfterBreak="0">
    <w:nsid w:val="7EDD4187"/>
    <w:multiLevelType w:val="hybridMultilevel"/>
    <w:tmpl w:val="19D6AA48"/>
    <w:lvl w:ilvl="0" w:tplc="0F2096B6">
      <w:start w:val="1"/>
      <w:numFmt w:val="decimal"/>
      <w:lvlText w:val="%1."/>
      <w:lvlJc w:val="left"/>
      <w:pPr>
        <w:ind w:left="1065" w:hanging="705"/>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5" w15:restartNumberingAfterBreak="0">
    <w:nsid w:val="7F8F6603"/>
    <w:multiLevelType w:val="hybridMultilevel"/>
    <w:tmpl w:val="A0F6B04A"/>
    <w:lvl w:ilvl="0" w:tplc="080C0001">
      <w:start w:val="1"/>
      <w:numFmt w:val="bullet"/>
      <w:lvlText w:val=""/>
      <w:lvlJc w:val="left"/>
      <w:pPr>
        <w:ind w:left="3600" w:hanging="360"/>
      </w:pPr>
      <w:rPr>
        <w:rFonts w:ascii="Symbol" w:hAnsi="Symbol" w:hint="default"/>
      </w:rPr>
    </w:lvl>
    <w:lvl w:ilvl="1" w:tplc="080C0003" w:tentative="1">
      <w:start w:val="1"/>
      <w:numFmt w:val="bullet"/>
      <w:lvlText w:val="o"/>
      <w:lvlJc w:val="left"/>
      <w:pPr>
        <w:ind w:left="4320" w:hanging="360"/>
      </w:pPr>
      <w:rPr>
        <w:rFonts w:ascii="Courier New" w:hAnsi="Courier New" w:cs="Courier New" w:hint="default"/>
      </w:rPr>
    </w:lvl>
    <w:lvl w:ilvl="2" w:tplc="080C0005" w:tentative="1">
      <w:start w:val="1"/>
      <w:numFmt w:val="bullet"/>
      <w:lvlText w:val=""/>
      <w:lvlJc w:val="left"/>
      <w:pPr>
        <w:ind w:left="5040" w:hanging="360"/>
      </w:pPr>
      <w:rPr>
        <w:rFonts w:ascii="Wingdings" w:hAnsi="Wingdings" w:hint="default"/>
      </w:rPr>
    </w:lvl>
    <w:lvl w:ilvl="3" w:tplc="080C0001" w:tentative="1">
      <w:start w:val="1"/>
      <w:numFmt w:val="bullet"/>
      <w:lvlText w:val=""/>
      <w:lvlJc w:val="left"/>
      <w:pPr>
        <w:ind w:left="5760" w:hanging="360"/>
      </w:pPr>
      <w:rPr>
        <w:rFonts w:ascii="Symbol" w:hAnsi="Symbol" w:hint="default"/>
      </w:rPr>
    </w:lvl>
    <w:lvl w:ilvl="4" w:tplc="080C0003" w:tentative="1">
      <w:start w:val="1"/>
      <w:numFmt w:val="bullet"/>
      <w:lvlText w:val="o"/>
      <w:lvlJc w:val="left"/>
      <w:pPr>
        <w:ind w:left="6480" w:hanging="360"/>
      </w:pPr>
      <w:rPr>
        <w:rFonts w:ascii="Courier New" w:hAnsi="Courier New" w:cs="Courier New" w:hint="default"/>
      </w:rPr>
    </w:lvl>
    <w:lvl w:ilvl="5" w:tplc="080C0005" w:tentative="1">
      <w:start w:val="1"/>
      <w:numFmt w:val="bullet"/>
      <w:lvlText w:val=""/>
      <w:lvlJc w:val="left"/>
      <w:pPr>
        <w:ind w:left="7200" w:hanging="360"/>
      </w:pPr>
      <w:rPr>
        <w:rFonts w:ascii="Wingdings" w:hAnsi="Wingdings" w:hint="default"/>
      </w:rPr>
    </w:lvl>
    <w:lvl w:ilvl="6" w:tplc="080C0001" w:tentative="1">
      <w:start w:val="1"/>
      <w:numFmt w:val="bullet"/>
      <w:lvlText w:val=""/>
      <w:lvlJc w:val="left"/>
      <w:pPr>
        <w:ind w:left="7920" w:hanging="360"/>
      </w:pPr>
      <w:rPr>
        <w:rFonts w:ascii="Symbol" w:hAnsi="Symbol" w:hint="default"/>
      </w:rPr>
    </w:lvl>
    <w:lvl w:ilvl="7" w:tplc="080C0003" w:tentative="1">
      <w:start w:val="1"/>
      <w:numFmt w:val="bullet"/>
      <w:lvlText w:val="o"/>
      <w:lvlJc w:val="left"/>
      <w:pPr>
        <w:ind w:left="8640" w:hanging="360"/>
      </w:pPr>
      <w:rPr>
        <w:rFonts w:ascii="Courier New" w:hAnsi="Courier New" w:cs="Courier New" w:hint="default"/>
      </w:rPr>
    </w:lvl>
    <w:lvl w:ilvl="8" w:tplc="080C0005" w:tentative="1">
      <w:start w:val="1"/>
      <w:numFmt w:val="bullet"/>
      <w:lvlText w:val=""/>
      <w:lvlJc w:val="left"/>
      <w:pPr>
        <w:ind w:left="9360" w:hanging="360"/>
      </w:pPr>
      <w:rPr>
        <w:rFonts w:ascii="Wingdings" w:hAnsi="Wingdings" w:hint="default"/>
      </w:rPr>
    </w:lvl>
  </w:abstractNum>
  <w:num w:numId="1">
    <w:abstractNumId w:val="41"/>
  </w:num>
  <w:num w:numId="2">
    <w:abstractNumId w:val="8"/>
  </w:num>
  <w:num w:numId="3">
    <w:abstractNumId w:val="38"/>
  </w:num>
  <w:num w:numId="4">
    <w:abstractNumId w:val="27"/>
  </w:num>
  <w:num w:numId="5">
    <w:abstractNumId w:val="0"/>
  </w:num>
  <w:num w:numId="6">
    <w:abstractNumId w:val="17"/>
  </w:num>
  <w:num w:numId="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35"/>
  </w:num>
  <w:num w:numId="10">
    <w:abstractNumId w:val="30"/>
  </w:num>
  <w:num w:numId="11">
    <w:abstractNumId w:val="42"/>
  </w:num>
  <w:num w:numId="12">
    <w:abstractNumId w:val="31"/>
  </w:num>
  <w:num w:numId="13">
    <w:abstractNumId w:val="22"/>
  </w:num>
  <w:num w:numId="14">
    <w:abstractNumId w:val="10"/>
  </w:num>
  <w:num w:numId="15">
    <w:abstractNumId w:val="6"/>
  </w:num>
  <w:num w:numId="16">
    <w:abstractNumId w:val="4"/>
  </w:num>
  <w:num w:numId="17">
    <w:abstractNumId w:val="15"/>
  </w:num>
  <w:num w:numId="18">
    <w:abstractNumId w:val="16"/>
  </w:num>
  <w:num w:numId="19">
    <w:abstractNumId w:val="4"/>
  </w:num>
  <w:num w:numId="20">
    <w:abstractNumId w:val="12"/>
  </w:num>
  <w:num w:numId="21">
    <w:abstractNumId w:val="28"/>
  </w:num>
  <w:num w:numId="22">
    <w:abstractNumId w:val="26"/>
  </w:num>
  <w:num w:numId="23">
    <w:abstractNumId w:val="44"/>
  </w:num>
  <w:num w:numId="24">
    <w:abstractNumId w:val="3"/>
  </w:num>
  <w:num w:numId="25">
    <w:abstractNumId w:val="19"/>
  </w:num>
  <w:num w:numId="26">
    <w:abstractNumId w:val="18"/>
  </w:num>
  <w:num w:numId="27">
    <w:abstractNumId w:val="21"/>
  </w:num>
  <w:num w:numId="28">
    <w:abstractNumId w:val="34"/>
  </w:num>
  <w:num w:numId="29">
    <w:abstractNumId w:val="1"/>
  </w:num>
  <w:num w:numId="30">
    <w:abstractNumId w:val="45"/>
  </w:num>
  <w:num w:numId="31">
    <w:abstractNumId w:val="32"/>
  </w:num>
  <w:num w:numId="32">
    <w:abstractNumId w:val="24"/>
  </w:num>
  <w:num w:numId="33">
    <w:abstractNumId w:val="29"/>
  </w:num>
  <w:num w:numId="34">
    <w:abstractNumId w:val="5"/>
  </w:num>
  <w:num w:numId="35">
    <w:abstractNumId w:val="13"/>
  </w:num>
  <w:num w:numId="36">
    <w:abstractNumId w:val="11"/>
  </w:num>
  <w:num w:numId="37">
    <w:abstractNumId w:val="39"/>
  </w:num>
  <w:num w:numId="38">
    <w:abstractNumId w:val="9"/>
  </w:num>
  <w:num w:numId="39">
    <w:abstractNumId w:val="36"/>
  </w:num>
  <w:num w:numId="40">
    <w:abstractNumId w:val="33"/>
  </w:num>
  <w:num w:numId="41">
    <w:abstractNumId w:val="25"/>
  </w:num>
  <w:num w:numId="42">
    <w:abstractNumId w:val="36"/>
  </w:num>
  <w:num w:numId="43">
    <w:abstractNumId w:val="33"/>
  </w:num>
  <w:num w:numId="44">
    <w:abstractNumId w:val="7"/>
  </w:num>
  <w:num w:numId="45">
    <w:abstractNumId w:val="43"/>
  </w:num>
  <w:num w:numId="46">
    <w:abstractNumId w:val="14"/>
  </w:num>
  <w:num w:numId="47">
    <w:abstractNumId w:val="2"/>
  </w:num>
  <w:num w:numId="48">
    <w:abstractNumId w:val="37"/>
  </w:num>
  <w:num w:numId="49">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FF6"/>
    <w:rsid w:val="000002B8"/>
    <w:rsid w:val="0000310F"/>
    <w:rsid w:val="00004B23"/>
    <w:rsid w:val="000071CD"/>
    <w:rsid w:val="00010238"/>
    <w:rsid w:val="000132EE"/>
    <w:rsid w:val="00014BCB"/>
    <w:rsid w:val="0001668F"/>
    <w:rsid w:val="00016E50"/>
    <w:rsid w:val="00022874"/>
    <w:rsid w:val="00024CA6"/>
    <w:rsid w:val="00025BD3"/>
    <w:rsid w:val="00033129"/>
    <w:rsid w:val="000341C4"/>
    <w:rsid w:val="00040D56"/>
    <w:rsid w:val="00041798"/>
    <w:rsid w:val="00042026"/>
    <w:rsid w:val="00043B15"/>
    <w:rsid w:val="00052EC2"/>
    <w:rsid w:val="00053BAE"/>
    <w:rsid w:val="00062742"/>
    <w:rsid w:val="00063524"/>
    <w:rsid w:val="00070CB1"/>
    <w:rsid w:val="0007721C"/>
    <w:rsid w:val="00081730"/>
    <w:rsid w:val="00087A27"/>
    <w:rsid w:val="000956E6"/>
    <w:rsid w:val="000A128D"/>
    <w:rsid w:val="000A57F8"/>
    <w:rsid w:val="000A6B56"/>
    <w:rsid w:val="000B1775"/>
    <w:rsid w:val="000B1CCC"/>
    <w:rsid w:val="000B642E"/>
    <w:rsid w:val="000B6878"/>
    <w:rsid w:val="000B6D19"/>
    <w:rsid w:val="000C027A"/>
    <w:rsid w:val="000C158D"/>
    <w:rsid w:val="000C2C79"/>
    <w:rsid w:val="000C3417"/>
    <w:rsid w:val="000D1FCB"/>
    <w:rsid w:val="000D35D3"/>
    <w:rsid w:val="000E1742"/>
    <w:rsid w:val="000F46D8"/>
    <w:rsid w:val="000F5E9C"/>
    <w:rsid w:val="00100F51"/>
    <w:rsid w:val="0010332E"/>
    <w:rsid w:val="001116CE"/>
    <w:rsid w:val="001140DC"/>
    <w:rsid w:val="00121F68"/>
    <w:rsid w:val="00122767"/>
    <w:rsid w:val="001247EE"/>
    <w:rsid w:val="00133AE3"/>
    <w:rsid w:val="0013727B"/>
    <w:rsid w:val="001376E8"/>
    <w:rsid w:val="00140D34"/>
    <w:rsid w:val="00146649"/>
    <w:rsid w:val="00150EF3"/>
    <w:rsid w:val="00165047"/>
    <w:rsid w:val="001702D9"/>
    <w:rsid w:val="00175813"/>
    <w:rsid w:val="00183138"/>
    <w:rsid w:val="0018317F"/>
    <w:rsid w:val="0018390B"/>
    <w:rsid w:val="0018396F"/>
    <w:rsid w:val="0018402A"/>
    <w:rsid w:val="00187CA1"/>
    <w:rsid w:val="00190CD7"/>
    <w:rsid w:val="001B0DFB"/>
    <w:rsid w:val="001B305F"/>
    <w:rsid w:val="001B5D28"/>
    <w:rsid w:val="001C0CE3"/>
    <w:rsid w:val="001C172F"/>
    <w:rsid w:val="001C4600"/>
    <w:rsid w:val="001C7865"/>
    <w:rsid w:val="001D621B"/>
    <w:rsid w:val="001E2A5B"/>
    <w:rsid w:val="00205DE9"/>
    <w:rsid w:val="00207C0C"/>
    <w:rsid w:val="00212B3F"/>
    <w:rsid w:val="00214660"/>
    <w:rsid w:val="0021651A"/>
    <w:rsid w:val="0021768E"/>
    <w:rsid w:val="002224F3"/>
    <w:rsid w:val="00223A7C"/>
    <w:rsid w:val="002306D5"/>
    <w:rsid w:val="00231349"/>
    <w:rsid w:val="00233B12"/>
    <w:rsid w:val="0024097E"/>
    <w:rsid w:val="002419D4"/>
    <w:rsid w:val="00242074"/>
    <w:rsid w:val="002434FD"/>
    <w:rsid w:val="002437B9"/>
    <w:rsid w:val="0025046B"/>
    <w:rsid w:val="002521DD"/>
    <w:rsid w:val="0025502F"/>
    <w:rsid w:val="002675B3"/>
    <w:rsid w:val="00267F22"/>
    <w:rsid w:val="002732DB"/>
    <w:rsid w:val="00276FDF"/>
    <w:rsid w:val="0028405A"/>
    <w:rsid w:val="002913D5"/>
    <w:rsid w:val="0029437D"/>
    <w:rsid w:val="002950FE"/>
    <w:rsid w:val="00296A04"/>
    <w:rsid w:val="002A1760"/>
    <w:rsid w:val="002A5896"/>
    <w:rsid w:val="002A5AB4"/>
    <w:rsid w:val="002B1BA4"/>
    <w:rsid w:val="002B1D9F"/>
    <w:rsid w:val="002B757F"/>
    <w:rsid w:val="002C020E"/>
    <w:rsid w:val="002C3017"/>
    <w:rsid w:val="002C3BF0"/>
    <w:rsid w:val="002C6C54"/>
    <w:rsid w:val="002D2171"/>
    <w:rsid w:val="002D58FD"/>
    <w:rsid w:val="002D6E1A"/>
    <w:rsid w:val="002E0CCF"/>
    <w:rsid w:val="002E5B7F"/>
    <w:rsid w:val="002E6DC9"/>
    <w:rsid w:val="002F1509"/>
    <w:rsid w:val="002F7ED9"/>
    <w:rsid w:val="00307589"/>
    <w:rsid w:val="00307B10"/>
    <w:rsid w:val="0031215A"/>
    <w:rsid w:val="00312650"/>
    <w:rsid w:val="00313280"/>
    <w:rsid w:val="00316F58"/>
    <w:rsid w:val="003259A7"/>
    <w:rsid w:val="00334397"/>
    <w:rsid w:val="0033592A"/>
    <w:rsid w:val="003407EC"/>
    <w:rsid w:val="00343F81"/>
    <w:rsid w:val="00346008"/>
    <w:rsid w:val="00347E22"/>
    <w:rsid w:val="003543B3"/>
    <w:rsid w:val="003562CA"/>
    <w:rsid w:val="00356CDA"/>
    <w:rsid w:val="00366C71"/>
    <w:rsid w:val="00367425"/>
    <w:rsid w:val="00367B6F"/>
    <w:rsid w:val="003714B2"/>
    <w:rsid w:val="00373325"/>
    <w:rsid w:val="0037371F"/>
    <w:rsid w:val="00381D59"/>
    <w:rsid w:val="00382D5F"/>
    <w:rsid w:val="00383C2C"/>
    <w:rsid w:val="00384D27"/>
    <w:rsid w:val="003879AC"/>
    <w:rsid w:val="00390896"/>
    <w:rsid w:val="00391F91"/>
    <w:rsid w:val="00395898"/>
    <w:rsid w:val="0039589E"/>
    <w:rsid w:val="003A2CBE"/>
    <w:rsid w:val="003A49F2"/>
    <w:rsid w:val="003A4EB9"/>
    <w:rsid w:val="003A78C2"/>
    <w:rsid w:val="003A7CA7"/>
    <w:rsid w:val="003B45D9"/>
    <w:rsid w:val="003B55A7"/>
    <w:rsid w:val="003B7899"/>
    <w:rsid w:val="003C2322"/>
    <w:rsid w:val="003C34AB"/>
    <w:rsid w:val="003C7826"/>
    <w:rsid w:val="003D196B"/>
    <w:rsid w:val="003E038C"/>
    <w:rsid w:val="003E098F"/>
    <w:rsid w:val="003E7A6B"/>
    <w:rsid w:val="003F0AD9"/>
    <w:rsid w:val="003F7176"/>
    <w:rsid w:val="00401260"/>
    <w:rsid w:val="00404A07"/>
    <w:rsid w:val="00406681"/>
    <w:rsid w:val="00410B26"/>
    <w:rsid w:val="0041256D"/>
    <w:rsid w:val="00414271"/>
    <w:rsid w:val="00414694"/>
    <w:rsid w:val="004235B3"/>
    <w:rsid w:val="004259F0"/>
    <w:rsid w:val="00426352"/>
    <w:rsid w:val="004413EB"/>
    <w:rsid w:val="0044291A"/>
    <w:rsid w:val="004524E5"/>
    <w:rsid w:val="00455C68"/>
    <w:rsid w:val="00460F11"/>
    <w:rsid w:val="0046756D"/>
    <w:rsid w:val="00470311"/>
    <w:rsid w:val="00470777"/>
    <w:rsid w:val="00471DEA"/>
    <w:rsid w:val="00481CDB"/>
    <w:rsid w:val="0048255C"/>
    <w:rsid w:val="0048576D"/>
    <w:rsid w:val="00490E35"/>
    <w:rsid w:val="00494A78"/>
    <w:rsid w:val="004A481F"/>
    <w:rsid w:val="004A4FBC"/>
    <w:rsid w:val="004A6BB9"/>
    <w:rsid w:val="004A7771"/>
    <w:rsid w:val="004B0DDF"/>
    <w:rsid w:val="004B3CFC"/>
    <w:rsid w:val="004B570E"/>
    <w:rsid w:val="004C0D36"/>
    <w:rsid w:val="004C6B09"/>
    <w:rsid w:val="004D4742"/>
    <w:rsid w:val="004E55A0"/>
    <w:rsid w:val="004E5AE7"/>
    <w:rsid w:val="004E7CCF"/>
    <w:rsid w:val="004F1551"/>
    <w:rsid w:val="004F25AA"/>
    <w:rsid w:val="004F3324"/>
    <w:rsid w:val="004F3526"/>
    <w:rsid w:val="004F4196"/>
    <w:rsid w:val="004F6F70"/>
    <w:rsid w:val="004F7874"/>
    <w:rsid w:val="004F7999"/>
    <w:rsid w:val="00506C95"/>
    <w:rsid w:val="0050781C"/>
    <w:rsid w:val="00511A30"/>
    <w:rsid w:val="005137B0"/>
    <w:rsid w:val="005209EF"/>
    <w:rsid w:val="00522381"/>
    <w:rsid w:val="005229B1"/>
    <w:rsid w:val="00524220"/>
    <w:rsid w:val="00527BBB"/>
    <w:rsid w:val="00530013"/>
    <w:rsid w:val="00530565"/>
    <w:rsid w:val="00532BA6"/>
    <w:rsid w:val="00533E67"/>
    <w:rsid w:val="00535353"/>
    <w:rsid w:val="00535BD7"/>
    <w:rsid w:val="00536C26"/>
    <w:rsid w:val="00542869"/>
    <w:rsid w:val="0054750A"/>
    <w:rsid w:val="005516D7"/>
    <w:rsid w:val="00555D93"/>
    <w:rsid w:val="005607E3"/>
    <w:rsid w:val="00561765"/>
    <w:rsid w:val="00561A0E"/>
    <w:rsid w:val="005638DF"/>
    <w:rsid w:val="0056438A"/>
    <w:rsid w:val="005647E6"/>
    <w:rsid w:val="00566770"/>
    <w:rsid w:val="00566D07"/>
    <w:rsid w:val="00566D84"/>
    <w:rsid w:val="00567EC9"/>
    <w:rsid w:val="005741B7"/>
    <w:rsid w:val="00574380"/>
    <w:rsid w:val="00580671"/>
    <w:rsid w:val="005926A9"/>
    <w:rsid w:val="00593037"/>
    <w:rsid w:val="00596EC9"/>
    <w:rsid w:val="005978FA"/>
    <w:rsid w:val="005A59F7"/>
    <w:rsid w:val="005A6427"/>
    <w:rsid w:val="005A7170"/>
    <w:rsid w:val="005A767B"/>
    <w:rsid w:val="005B04DF"/>
    <w:rsid w:val="005B2055"/>
    <w:rsid w:val="005B6B06"/>
    <w:rsid w:val="005C0A1A"/>
    <w:rsid w:val="005C0C57"/>
    <w:rsid w:val="005C7386"/>
    <w:rsid w:val="005D3458"/>
    <w:rsid w:val="005D7E4F"/>
    <w:rsid w:val="005D7EA5"/>
    <w:rsid w:val="005E04BB"/>
    <w:rsid w:val="005E278B"/>
    <w:rsid w:val="005E3235"/>
    <w:rsid w:val="005E509A"/>
    <w:rsid w:val="005F29AB"/>
    <w:rsid w:val="006029F9"/>
    <w:rsid w:val="0060307F"/>
    <w:rsid w:val="0061499D"/>
    <w:rsid w:val="00615FE7"/>
    <w:rsid w:val="00617D79"/>
    <w:rsid w:val="006226A3"/>
    <w:rsid w:val="0062413E"/>
    <w:rsid w:val="00631FCA"/>
    <w:rsid w:val="00632794"/>
    <w:rsid w:val="006415D5"/>
    <w:rsid w:val="00650D37"/>
    <w:rsid w:val="006523B7"/>
    <w:rsid w:val="00665FAC"/>
    <w:rsid w:val="00670D55"/>
    <w:rsid w:val="00671610"/>
    <w:rsid w:val="00673FC0"/>
    <w:rsid w:val="0067659E"/>
    <w:rsid w:val="00680D84"/>
    <w:rsid w:val="0068162C"/>
    <w:rsid w:val="00681632"/>
    <w:rsid w:val="00685287"/>
    <w:rsid w:val="00685FDC"/>
    <w:rsid w:val="00692597"/>
    <w:rsid w:val="00694FD9"/>
    <w:rsid w:val="00695A9F"/>
    <w:rsid w:val="00695ED1"/>
    <w:rsid w:val="006B105E"/>
    <w:rsid w:val="006B70C0"/>
    <w:rsid w:val="006C7DBD"/>
    <w:rsid w:val="006D2A91"/>
    <w:rsid w:val="006D327C"/>
    <w:rsid w:val="006D7233"/>
    <w:rsid w:val="006E2035"/>
    <w:rsid w:val="006E26E0"/>
    <w:rsid w:val="006F1AF8"/>
    <w:rsid w:val="006F4E3F"/>
    <w:rsid w:val="006F7D0C"/>
    <w:rsid w:val="00700EEC"/>
    <w:rsid w:val="00702D8C"/>
    <w:rsid w:val="00703967"/>
    <w:rsid w:val="00704899"/>
    <w:rsid w:val="00704A75"/>
    <w:rsid w:val="007065ED"/>
    <w:rsid w:val="00707136"/>
    <w:rsid w:val="00712840"/>
    <w:rsid w:val="00713334"/>
    <w:rsid w:val="007138C0"/>
    <w:rsid w:val="00731086"/>
    <w:rsid w:val="00732878"/>
    <w:rsid w:val="00732BC0"/>
    <w:rsid w:val="00735889"/>
    <w:rsid w:val="0074415B"/>
    <w:rsid w:val="00745F6A"/>
    <w:rsid w:val="00750F10"/>
    <w:rsid w:val="0075476C"/>
    <w:rsid w:val="0075665B"/>
    <w:rsid w:val="00757DE9"/>
    <w:rsid w:val="00763532"/>
    <w:rsid w:val="00765D46"/>
    <w:rsid w:val="00765FA0"/>
    <w:rsid w:val="00767DA1"/>
    <w:rsid w:val="00772544"/>
    <w:rsid w:val="007731E2"/>
    <w:rsid w:val="007740B7"/>
    <w:rsid w:val="007820AA"/>
    <w:rsid w:val="007837EA"/>
    <w:rsid w:val="00787CB9"/>
    <w:rsid w:val="007A3170"/>
    <w:rsid w:val="007A3BDF"/>
    <w:rsid w:val="007A540B"/>
    <w:rsid w:val="007A544A"/>
    <w:rsid w:val="007B1B89"/>
    <w:rsid w:val="007B576F"/>
    <w:rsid w:val="007B690D"/>
    <w:rsid w:val="007C1ACA"/>
    <w:rsid w:val="007C219E"/>
    <w:rsid w:val="007C2BED"/>
    <w:rsid w:val="007C6364"/>
    <w:rsid w:val="007C7DF9"/>
    <w:rsid w:val="007E0E49"/>
    <w:rsid w:val="007E272E"/>
    <w:rsid w:val="007E50D1"/>
    <w:rsid w:val="007F22B9"/>
    <w:rsid w:val="007F2F9E"/>
    <w:rsid w:val="007F3D6E"/>
    <w:rsid w:val="007F5405"/>
    <w:rsid w:val="008022E9"/>
    <w:rsid w:val="0080447E"/>
    <w:rsid w:val="008070FB"/>
    <w:rsid w:val="008102BB"/>
    <w:rsid w:val="008147F6"/>
    <w:rsid w:val="00820213"/>
    <w:rsid w:val="008222B3"/>
    <w:rsid w:val="00827E40"/>
    <w:rsid w:val="008316BC"/>
    <w:rsid w:val="008316CD"/>
    <w:rsid w:val="0083312D"/>
    <w:rsid w:val="00837FF6"/>
    <w:rsid w:val="00847499"/>
    <w:rsid w:val="00847B06"/>
    <w:rsid w:val="0085019E"/>
    <w:rsid w:val="00850EAC"/>
    <w:rsid w:val="00860040"/>
    <w:rsid w:val="00862419"/>
    <w:rsid w:val="00864DD2"/>
    <w:rsid w:val="00867EBA"/>
    <w:rsid w:val="0087098B"/>
    <w:rsid w:val="00872E25"/>
    <w:rsid w:val="0088025F"/>
    <w:rsid w:val="008829D7"/>
    <w:rsid w:val="00882A97"/>
    <w:rsid w:val="00882C81"/>
    <w:rsid w:val="00882E5A"/>
    <w:rsid w:val="008846B7"/>
    <w:rsid w:val="00885B4B"/>
    <w:rsid w:val="00886DCB"/>
    <w:rsid w:val="00887056"/>
    <w:rsid w:val="00887449"/>
    <w:rsid w:val="00887962"/>
    <w:rsid w:val="00891EFC"/>
    <w:rsid w:val="00894012"/>
    <w:rsid w:val="00896918"/>
    <w:rsid w:val="00897502"/>
    <w:rsid w:val="008A2A53"/>
    <w:rsid w:val="008A54F7"/>
    <w:rsid w:val="008A5680"/>
    <w:rsid w:val="008B05AB"/>
    <w:rsid w:val="008B1343"/>
    <w:rsid w:val="008B73D6"/>
    <w:rsid w:val="008C24FD"/>
    <w:rsid w:val="008C464F"/>
    <w:rsid w:val="008D3A7C"/>
    <w:rsid w:val="008E5FFC"/>
    <w:rsid w:val="008E65F5"/>
    <w:rsid w:val="008F1D3E"/>
    <w:rsid w:val="008F5B0A"/>
    <w:rsid w:val="008F5E51"/>
    <w:rsid w:val="008F6985"/>
    <w:rsid w:val="008F6BE3"/>
    <w:rsid w:val="009064A3"/>
    <w:rsid w:val="00910D59"/>
    <w:rsid w:val="00915F66"/>
    <w:rsid w:val="00915F85"/>
    <w:rsid w:val="00922F1E"/>
    <w:rsid w:val="00923D43"/>
    <w:rsid w:val="00923F3B"/>
    <w:rsid w:val="0092487E"/>
    <w:rsid w:val="00932D24"/>
    <w:rsid w:val="00933214"/>
    <w:rsid w:val="00935CA9"/>
    <w:rsid w:val="009528E7"/>
    <w:rsid w:val="00954EE6"/>
    <w:rsid w:val="009574BF"/>
    <w:rsid w:val="00960EDD"/>
    <w:rsid w:val="0096241E"/>
    <w:rsid w:val="00962499"/>
    <w:rsid w:val="0097035A"/>
    <w:rsid w:val="0097085A"/>
    <w:rsid w:val="00972CE1"/>
    <w:rsid w:val="0097531A"/>
    <w:rsid w:val="009761BE"/>
    <w:rsid w:val="00977BA3"/>
    <w:rsid w:val="00990801"/>
    <w:rsid w:val="009927B2"/>
    <w:rsid w:val="00992ECE"/>
    <w:rsid w:val="0099372F"/>
    <w:rsid w:val="009974DD"/>
    <w:rsid w:val="009A0433"/>
    <w:rsid w:val="009B55F2"/>
    <w:rsid w:val="009B5DCA"/>
    <w:rsid w:val="009B66E6"/>
    <w:rsid w:val="009C2CBE"/>
    <w:rsid w:val="009C57BE"/>
    <w:rsid w:val="009C674F"/>
    <w:rsid w:val="009C75DC"/>
    <w:rsid w:val="009D09DB"/>
    <w:rsid w:val="009D7FAF"/>
    <w:rsid w:val="009E0457"/>
    <w:rsid w:val="009E22B9"/>
    <w:rsid w:val="009E2CB6"/>
    <w:rsid w:val="009F15A6"/>
    <w:rsid w:val="009F3041"/>
    <w:rsid w:val="00A07441"/>
    <w:rsid w:val="00A07EB4"/>
    <w:rsid w:val="00A14F57"/>
    <w:rsid w:val="00A15E08"/>
    <w:rsid w:val="00A17B65"/>
    <w:rsid w:val="00A17C83"/>
    <w:rsid w:val="00A21565"/>
    <w:rsid w:val="00A23518"/>
    <w:rsid w:val="00A23D48"/>
    <w:rsid w:val="00A24371"/>
    <w:rsid w:val="00A24EB1"/>
    <w:rsid w:val="00A270B4"/>
    <w:rsid w:val="00A27C53"/>
    <w:rsid w:val="00A27FD5"/>
    <w:rsid w:val="00A4284B"/>
    <w:rsid w:val="00A50229"/>
    <w:rsid w:val="00A524B2"/>
    <w:rsid w:val="00A53DEE"/>
    <w:rsid w:val="00A560C0"/>
    <w:rsid w:val="00A64E05"/>
    <w:rsid w:val="00A65516"/>
    <w:rsid w:val="00A66845"/>
    <w:rsid w:val="00A6779D"/>
    <w:rsid w:val="00A73FA9"/>
    <w:rsid w:val="00A74E27"/>
    <w:rsid w:val="00A75DE3"/>
    <w:rsid w:val="00A778D0"/>
    <w:rsid w:val="00A80097"/>
    <w:rsid w:val="00A87D36"/>
    <w:rsid w:val="00A9009F"/>
    <w:rsid w:val="00A9290A"/>
    <w:rsid w:val="00A94074"/>
    <w:rsid w:val="00AA08DB"/>
    <w:rsid w:val="00AA1F06"/>
    <w:rsid w:val="00AA49A1"/>
    <w:rsid w:val="00AA5430"/>
    <w:rsid w:val="00AB11BE"/>
    <w:rsid w:val="00AB2CD8"/>
    <w:rsid w:val="00AC024F"/>
    <w:rsid w:val="00AC2FF6"/>
    <w:rsid w:val="00AC3F14"/>
    <w:rsid w:val="00AC5937"/>
    <w:rsid w:val="00AD59F3"/>
    <w:rsid w:val="00AF4815"/>
    <w:rsid w:val="00AF6B3B"/>
    <w:rsid w:val="00B02CEE"/>
    <w:rsid w:val="00B03AE3"/>
    <w:rsid w:val="00B04D80"/>
    <w:rsid w:val="00B05020"/>
    <w:rsid w:val="00B07813"/>
    <w:rsid w:val="00B1381B"/>
    <w:rsid w:val="00B14F53"/>
    <w:rsid w:val="00B152B7"/>
    <w:rsid w:val="00B153A3"/>
    <w:rsid w:val="00B1620B"/>
    <w:rsid w:val="00B2148C"/>
    <w:rsid w:val="00B230CE"/>
    <w:rsid w:val="00B24FB1"/>
    <w:rsid w:val="00B25421"/>
    <w:rsid w:val="00B31974"/>
    <w:rsid w:val="00B33A99"/>
    <w:rsid w:val="00B33FB9"/>
    <w:rsid w:val="00B42A5A"/>
    <w:rsid w:val="00B4373D"/>
    <w:rsid w:val="00B4486F"/>
    <w:rsid w:val="00B452EE"/>
    <w:rsid w:val="00B502E8"/>
    <w:rsid w:val="00B514C0"/>
    <w:rsid w:val="00B6318A"/>
    <w:rsid w:val="00B84E36"/>
    <w:rsid w:val="00B96C18"/>
    <w:rsid w:val="00BA1486"/>
    <w:rsid w:val="00BA517E"/>
    <w:rsid w:val="00BB33EA"/>
    <w:rsid w:val="00BB34BA"/>
    <w:rsid w:val="00BB373D"/>
    <w:rsid w:val="00BC522B"/>
    <w:rsid w:val="00BD34B0"/>
    <w:rsid w:val="00BD478E"/>
    <w:rsid w:val="00BD6493"/>
    <w:rsid w:val="00BD7FB3"/>
    <w:rsid w:val="00BE1F3C"/>
    <w:rsid w:val="00BE4BF7"/>
    <w:rsid w:val="00BE506C"/>
    <w:rsid w:val="00C00063"/>
    <w:rsid w:val="00C033FC"/>
    <w:rsid w:val="00C0664F"/>
    <w:rsid w:val="00C069A0"/>
    <w:rsid w:val="00C103C4"/>
    <w:rsid w:val="00C124A0"/>
    <w:rsid w:val="00C13397"/>
    <w:rsid w:val="00C1394B"/>
    <w:rsid w:val="00C15E1C"/>
    <w:rsid w:val="00C2719A"/>
    <w:rsid w:val="00C32341"/>
    <w:rsid w:val="00C328C6"/>
    <w:rsid w:val="00C33001"/>
    <w:rsid w:val="00C34D21"/>
    <w:rsid w:val="00C36298"/>
    <w:rsid w:val="00C431AF"/>
    <w:rsid w:val="00C60E15"/>
    <w:rsid w:val="00C728CA"/>
    <w:rsid w:val="00C848EE"/>
    <w:rsid w:val="00C853E6"/>
    <w:rsid w:val="00C8766A"/>
    <w:rsid w:val="00C90419"/>
    <w:rsid w:val="00C92549"/>
    <w:rsid w:val="00C95FA8"/>
    <w:rsid w:val="00C979B9"/>
    <w:rsid w:val="00CB5E4E"/>
    <w:rsid w:val="00CB74ED"/>
    <w:rsid w:val="00CC5ED9"/>
    <w:rsid w:val="00CC6901"/>
    <w:rsid w:val="00CD41A7"/>
    <w:rsid w:val="00CE29B0"/>
    <w:rsid w:val="00CF44C6"/>
    <w:rsid w:val="00CF4FCF"/>
    <w:rsid w:val="00CF5A0A"/>
    <w:rsid w:val="00CF6274"/>
    <w:rsid w:val="00CF7284"/>
    <w:rsid w:val="00D00416"/>
    <w:rsid w:val="00D05673"/>
    <w:rsid w:val="00D05B53"/>
    <w:rsid w:val="00D05E64"/>
    <w:rsid w:val="00D1064D"/>
    <w:rsid w:val="00D10F20"/>
    <w:rsid w:val="00D13611"/>
    <w:rsid w:val="00D17907"/>
    <w:rsid w:val="00D206B9"/>
    <w:rsid w:val="00D22768"/>
    <w:rsid w:val="00D24495"/>
    <w:rsid w:val="00D2464E"/>
    <w:rsid w:val="00D32AD5"/>
    <w:rsid w:val="00D429D4"/>
    <w:rsid w:val="00D4718D"/>
    <w:rsid w:val="00D4775E"/>
    <w:rsid w:val="00D557D0"/>
    <w:rsid w:val="00D62DCE"/>
    <w:rsid w:val="00D63003"/>
    <w:rsid w:val="00D67A16"/>
    <w:rsid w:val="00D720E2"/>
    <w:rsid w:val="00D7742D"/>
    <w:rsid w:val="00D80DCF"/>
    <w:rsid w:val="00D84B7C"/>
    <w:rsid w:val="00D84C37"/>
    <w:rsid w:val="00D8642B"/>
    <w:rsid w:val="00D86484"/>
    <w:rsid w:val="00D87AB4"/>
    <w:rsid w:val="00D92BB2"/>
    <w:rsid w:val="00D96D6C"/>
    <w:rsid w:val="00DA1BD6"/>
    <w:rsid w:val="00DA7A54"/>
    <w:rsid w:val="00DB0EF4"/>
    <w:rsid w:val="00DB3EA4"/>
    <w:rsid w:val="00DC36BC"/>
    <w:rsid w:val="00DC7CF6"/>
    <w:rsid w:val="00DD2A67"/>
    <w:rsid w:val="00DD5B2C"/>
    <w:rsid w:val="00DD5EB6"/>
    <w:rsid w:val="00DE02E2"/>
    <w:rsid w:val="00DE1CE0"/>
    <w:rsid w:val="00DE4262"/>
    <w:rsid w:val="00DE7AA1"/>
    <w:rsid w:val="00DF0662"/>
    <w:rsid w:val="00DF114F"/>
    <w:rsid w:val="00DF1373"/>
    <w:rsid w:val="00DF7BE6"/>
    <w:rsid w:val="00E014FB"/>
    <w:rsid w:val="00E0208C"/>
    <w:rsid w:val="00E026F7"/>
    <w:rsid w:val="00E03285"/>
    <w:rsid w:val="00E04B8D"/>
    <w:rsid w:val="00E074F1"/>
    <w:rsid w:val="00E11F5B"/>
    <w:rsid w:val="00E172F5"/>
    <w:rsid w:val="00E202E5"/>
    <w:rsid w:val="00E33DF3"/>
    <w:rsid w:val="00E42ABE"/>
    <w:rsid w:val="00E44423"/>
    <w:rsid w:val="00E4672C"/>
    <w:rsid w:val="00E46A0E"/>
    <w:rsid w:val="00E51357"/>
    <w:rsid w:val="00E5160B"/>
    <w:rsid w:val="00E52BE7"/>
    <w:rsid w:val="00E537D9"/>
    <w:rsid w:val="00E550C2"/>
    <w:rsid w:val="00E64486"/>
    <w:rsid w:val="00E65DC6"/>
    <w:rsid w:val="00E662A3"/>
    <w:rsid w:val="00E74157"/>
    <w:rsid w:val="00E80C41"/>
    <w:rsid w:val="00E902C5"/>
    <w:rsid w:val="00E91D96"/>
    <w:rsid w:val="00E94488"/>
    <w:rsid w:val="00E950CB"/>
    <w:rsid w:val="00E95807"/>
    <w:rsid w:val="00E96C96"/>
    <w:rsid w:val="00EA0BC9"/>
    <w:rsid w:val="00EA20E7"/>
    <w:rsid w:val="00EA31F9"/>
    <w:rsid w:val="00EA3585"/>
    <w:rsid w:val="00EA5A10"/>
    <w:rsid w:val="00EB0EDD"/>
    <w:rsid w:val="00EB11FC"/>
    <w:rsid w:val="00EB1962"/>
    <w:rsid w:val="00EB7404"/>
    <w:rsid w:val="00EC1DB9"/>
    <w:rsid w:val="00EC3D48"/>
    <w:rsid w:val="00ED0424"/>
    <w:rsid w:val="00ED1D90"/>
    <w:rsid w:val="00ED3A8C"/>
    <w:rsid w:val="00ED4C73"/>
    <w:rsid w:val="00ED5503"/>
    <w:rsid w:val="00ED6C3E"/>
    <w:rsid w:val="00EE2046"/>
    <w:rsid w:val="00EE6C8F"/>
    <w:rsid w:val="00EF3AAE"/>
    <w:rsid w:val="00EF66E6"/>
    <w:rsid w:val="00EF6B98"/>
    <w:rsid w:val="00F01B91"/>
    <w:rsid w:val="00F01ED3"/>
    <w:rsid w:val="00F123EF"/>
    <w:rsid w:val="00F23218"/>
    <w:rsid w:val="00F25502"/>
    <w:rsid w:val="00F270AC"/>
    <w:rsid w:val="00F277C8"/>
    <w:rsid w:val="00F310FB"/>
    <w:rsid w:val="00F31126"/>
    <w:rsid w:val="00F31C21"/>
    <w:rsid w:val="00F31E19"/>
    <w:rsid w:val="00F50CFA"/>
    <w:rsid w:val="00F600A1"/>
    <w:rsid w:val="00F63AAC"/>
    <w:rsid w:val="00F65080"/>
    <w:rsid w:val="00F66D27"/>
    <w:rsid w:val="00F808C5"/>
    <w:rsid w:val="00F86932"/>
    <w:rsid w:val="00F86D59"/>
    <w:rsid w:val="00F92146"/>
    <w:rsid w:val="00F92C30"/>
    <w:rsid w:val="00F9756A"/>
    <w:rsid w:val="00FA4F49"/>
    <w:rsid w:val="00FA5CB5"/>
    <w:rsid w:val="00FA6301"/>
    <w:rsid w:val="00FA6EFA"/>
    <w:rsid w:val="00FB6A1E"/>
    <w:rsid w:val="00FC6D83"/>
    <w:rsid w:val="00FD1C98"/>
    <w:rsid w:val="00FE648C"/>
    <w:rsid w:val="00FE6B58"/>
    <w:rsid w:val="00FF035A"/>
    <w:rsid w:val="00FF14AC"/>
    <w:rsid w:val="00FF217E"/>
    <w:rsid w:val="00FF48F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0A506"/>
  <w15:docId w15:val="{4CA3C2CC-70AD-40D0-A101-07213332A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86932"/>
    <w:pPr>
      <w:keepNext/>
      <w:keepLines/>
      <w:spacing w:before="240" w:after="0"/>
      <w:jc w:val="center"/>
      <w:outlineLvl w:val="0"/>
    </w:pPr>
    <w:rPr>
      <w:rFonts w:ascii="Tahoma" w:eastAsiaTheme="majorEastAsia" w:hAnsi="Tahoma" w:cstheme="majorBidi"/>
      <w:b/>
      <w:color w:val="538135" w:themeColor="accent6" w:themeShade="BF"/>
      <w:sz w:val="32"/>
      <w:szCs w:val="32"/>
    </w:rPr>
  </w:style>
  <w:style w:type="paragraph" w:styleId="Heading2">
    <w:name w:val="heading 2"/>
    <w:basedOn w:val="Normal"/>
    <w:next w:val="Normal"/>
    <w:link w:val="Heading2Char"/>
    <w:uiPriority w:val="9"/>
    <w:unhideWhenUsed/>
    <w:qFormat/>
    <w:rsid w:val="00BE1F3C"/>
    <w:pPr>
      <w:keepNext/>
      <w:keepLines/>
      <w:spacing w:before="40" w:after="0"/>
      <w:outlineLvl w:val="1"/>
    </w:pPr>
    <w:rPr>
      <w:rFonts w:asciiTheme="majorHAnsi" w:eastAsiaTheme="majorEastAsia" w:hAnsiTheme="majorHAnsi" w:cstheme="majorBidi"/>
      <w:b/>
      <w:color w:val="2E74B5" w:themeColor="accent1" w:themeShade="BF"/>
      <w:sz w:val="26"/>
      <w:szCs w:val="26"/>
    </w:rPr>
  </w:style>
  <w:style w:type="paragraph" w:styleId="Heading3">
    <w:name w:val="heading 3"/>
    <w:basedOn w:val="Normal"/>
    <w:next w:val="Normal"/>
    <w:link w:val="Heading3Char"/>
    <w:uiPriority w:val="9"/>
    <w:unhideWhenUsed/>
    <w:qFormat/>
    <w:rsid w:val="00D86484"/>
    <w:pPr>
      <w:keepNext/>
      <w:keepLines/>
      <w:spacing w:before="40" w:after="0"/>
      <w:outlineLvl w:val="2"/>
    </w:pPr>
    <w:rPr>
      <w:rFonts w:asciiTheme="majorHAnsi" w:eastAsiaTheme="majorEastAsia" w:hAnsiTheme="majorHAnsi" w:cstheme="majorBidi"/>
      <w:sz w:val="5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6932"/>
    <w:rPr>
      <w:rFonts w:ascii="Tahoma" w:eastAsiaTheme="majorEastAsia" w:hAnsi="Tahoma" w:cstheme="majorBidi"/>
      <w:b/>
      <w:color w:val="538135" w:themeColor="accent6" w:themeShade="BF"/>
      <w:sz w:val="32"/>
      <w:szCs w:val="32"/>
    </w:rPr>
  </w:style>
  <w:style w:type="paragraph" w:styleId="TOCHeading">
    <w:name w:val="TOC Heading"/>
    <w:basedOn w:val="Heading1"/>
    <w:next w:val="Normal"/>
    <w:uiPriority w:val="39"/>
    <w:unhideWhenUsed/>
    <w:qFormat/>
    <w:rsid w:val="00BE506C"/>
    <w:pPr>
      <w:outlineLvl w:val="9"/>
    </w:pPr>
    <w:rPr>
      <w:lang w:val="en-US"/>
    </w:rPr>
  </w:style>
  <w:style w:type="paragraph" w:styleId="TOC1">
    <w:name w:val="toc 1"/>
    <w:basedOn w:val="Normal"/>
    <w:next w:val="Normal"/>
    <w:autoRedefine/>
    <w:uiPriority w:val="39"/>
    <w:unhideWhenUsed/>
    <w:rsid w:val="00F66D27"/>
    <w:pPr>
      <w:tabs>
        <w:tab w:val="right" w:leader="dot" w:pos="9736"/>
      </w:tabs>
      <w:spacing w:after="100"/>
    </w:pPr>
    <w:rPr>
      <w:b/>
      <w:noProof/>
      <w:sz w:val="28"/>
      <w:lang w:val="en-US"/>
    </w:rPr>
  </w:style>
  <w:style w:type="character" w:styleId="Hyperlink">
    <w:name w:val="Hyperlink"/>
    <w:basedOn w:val="DefaultParagraphFont"/>
    <w:uiPriority w:val="99"/>
    <w:unhideWhenUsed/>
    <w:rsid w:val="00922F1E"/>
    <w:rPr>
      <w:color w:val="0563C1" w:themeColor="hyperlink"/>
      <w:u w:val="single"/>
    </w:rPr>
  </w:style>
  <w:style w:type="paragraph" w:styleId="Header">
    <w:name w:val="header"/>
    <w:basedOn w:val="Normal"/>
    <w:link w:val="HeaderChar"/>
    <w:uiPriority w:val="99"/>
    <w:unhideWhenUsed/>
    <w:rsid w:val="001140DC"/>
    <w:pPr>
      <w:tabs>
        <w:tab w:val="center" w:pos="4536"/>
        <w:tab w:val="right" w:pos="9072"/>
      </w:tabs>
      <w:spacing w:after="0" w:line="240" w:lineRule="auto"/>
    </w:pPr>
  </w:style>
  <w:style w:type="character" w:customStyle="1" w:styleId="HeaderChar">
    <w:name w:val="Header Char"/>
    <w:basedOn w:val="DefaultParagraphFont"/>
    <w:link w:val="Header"/>
    <w:uiPriority w:val="99"/>
    <w:rsid w:val="001140DC"/>
  </w:style>
  <w:style w:type="paragraph" w:styleId="Footer">
    <w:name w:val="footer"/>
    <w:basedOn w:val="Normal"/>
    <w:link w:val="FooterChar"/>
    <w:uiPriority w:val="99"/>
    <w:unhideWhenUsed/>
    <w:rsid w:val="001140DC"/>
    <w:pPr>
      <w:tabs>
        <w:tab w:val="center" w:pos="4536"/>
        <w:tab w:val="right" w:pos="9072"/>
      </w:tabs>
      <w:spacing w:after="0" w:line="240" w:lineRule="auto"/>
    </w:pPr>
  </w:style>
  <w:style w:type="character" w:customStyle="1" w:styleId="FooterChar">
    <w:name w:val="Footer Char"/>
    <w:basedOn w:val="DefaultParagraphFont"/>
    <w:link w:val="Footer"/>
    <w:uiPriority w:val="99"/>
    <w:rsid w:val="001140DC"/>
  </w:style>
  <w:style w:type="character" w:customStyle="1" w:styleId="Heading2Char">
    <w:name w:val="Heading 2 Char"/>
    <w:basedOn w:val="DefaultParagraphFont"/>
    <w:link w:val="Heading2"/>
    <w:uiPriority w:val="9"/>
    <w:rsid w:val="00BE1F3C"/>
    <w:rPr>
      <w:rFonts w:asciiTheme="majorHAnsi" w:eastAsiaTheme="majorEastAsia" w:hAnsiTheme="majorHAnsi" w:cstheme="majorBidi"/>
      <w:b/>
      <w:color w:val="2E74B5" w:themeColor="accent1" w:themeShade="BF"/>
      <w:sz w:val="26"/>
      <w:szCs w:val="26"/>
    </w:rPr>
  </w:style>
  <w:style w:type="paragraph" w:styleId="TOC2">
    <w:name w:val="toc 2"/>
    <w:basedOn w:val="Normal"/>
    <w:next w:val="Normal"/>
    <w:autoRedefine/>
    <w:uiPriority w:val="39"/>
    <w:unhideWhenUsed/>
    <w:rsid w:val="001140DC"/>
    <w:pPr>
      <w:spacing w:after="100"/>
      <w:ind w:left="220"/>
    </w:pPr>
  </w:style>
  <w:style w:type="table" w:styleId="TableGrid">
    <w:name w:val="Table Grid"/>
    <w:basedOn w:val="TableNormal"/>
    <w:uiPriority w:val="39"/>
    <w:rsid w:val="00641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E1F3C"/>
    <w:rPr>
      <w:color w:val="954F72" w:themeColor="followedHyperlink"/>
      <w:u w:val="single"/>
    </w:rPr>
  </w:style>
  <w:style w:type="paragraph" w:styleId="ListParagraph">
    <w:name w:val="List Paragraph"/>
    <w:basedOn w:val="Normal"/>
    <w:uiPriority w:val="34"/>
    <w:qFormat/>
    <w:rsid w:val="00A73FA9"/>
    <w:pPr>
      <w:ind w:left="720"/>
      <w:contextualSpacing/>
    </w:pPr>
  </w:style>
  <w:style w:type="paragraph" w:styleId="Caption">
    <w:name w:val="caption"/>
    <w:basedOn w:val="Normal"/>
    <w:next w:val="Normal"/>
    <w:uiPriority w:val="35"/>
    <w:unhideWhenUsed/>
    <w:qFormat/>
    <w:rsid w:val="00AA49A1"/>
    <w:pPr>
      <w:spacing w:after="200" w:line="240" w:lineRule="auto"/>
    </w:pPr>
    <w:rPr>
      <w:i/>
      <w:iCs/>
      <w:color w:val="44546A" w:themeColor="text2"/>
      <w:sz w:val="18"/>
      <w:szCs w:val="18"/>
    </w:rPr>
  </w:style>
  <w:style w:type="paragraph" w:styleId="PlainText">
    <w:name w:val="Plain Text"/>
    <w:basedOn w:val="Normal"/>
    <w:link w:val="PlainTextChar"/>
    <w:uiPriority w:val="99"/>
    <w:unhideWhenUsed/>
    <w:rsid w:val="00530013"/>
    <w:pPr>
      <w:spacing w:before="100" w:beforeAutospacing="1" w:after="100" w:afterAutospacing="1" w:line="240" w:lineRule="auto"/>
    </w:pPr>
    <w:rPr>
      <w:rFonts w:ascii="Times New Roman" w:hAnsi="Times New Roman" w:cs="Times New Roman"/>
      <w:sz w:val="24"/>
      <w:szCs w:val="24"/>
      <w:lang w:eastAsia="fr-BE"/>
    </w:rPr>
  </w:style>
  <w:style w:type="character" w:customStyle="1" w:styleId="PlainTextChar">
    <w:name w:val="Plain Text Char"/>
    <w:basedOn w:val="DefaultParagraphFont"/>
    <w:link w:val="PlainText"/>
    <w:uiPriority w:val="99"/>
    <w:rsid w:val="00530013"/>
    <w:rPr>
      <w:rFonts w:ascii="Times New Roman" w:hAnsi="Times New Roman" w:cs="Times New Roman"/>
      <w:sz w:val="24"/>
      <w:szCs w:val="24"/>
      <w:lang w:eastAsia="fr-BE"/>
    </w:rPr>
  </w:style>
  <w:style w:type="character" w:styleId="Strong">
    <w:name w:val="Strong"/>
    <w:basedOn w:val="DefaultParagraphFont"/>
    <w:uiPriority w:val="22"/>
    <w:qFormat/>
    <w:rsid w:val="00530013"/>
    <w:rPr>
      <w:b/>
      <w:bCs/>
    </w:rPr>
  </w:style>
  <w:style w:type="paragraph" w:styleId="Title">
    <w:name w:val="Title"/>
    <w:basedOn w:val="Normal"/>
    <w:next w:val="Normal"/>
    <w:link w:val="TitleChar"/>
    <w:uiPriority w:val="10"/>
    <w:qFormat/>
    <w:rsid w:val="000A128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128D"/>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D86484"/>
    <w:rPr>
      <w:rFonts w:asciiTheme="majorHAnsi" w:eastAsiaTheme="majorEastAsia" w:hAnsiTheme="majorHAnsi" w:cstheme="majorBidi"/>
      <w:sz w:val="56"/>
      <w:szCs w:val="24"/>
    </w:rPr>
  </w:style>
  <w:style w:type="paragraph" w:styleId="NoSpacing">
    <w:name w:val="No Spacing"/>
    <w:uiPriority w:val="1"/>
    <w:qFormat/>
    <w:rsid w:val="00631FCA"/>
    <w:pPr>
      <w:spacing w:after="0" w:line="240" w:lineRule="auto"/>
    </w:pPr>
  </w:style>
  <w:style w:type="character" w:styleId="CommentReference">
    <w:name w:val="annotation reference"/>
    <w:basedOn w:val="DefaultParagraphFont"/>
    <w:uiPriority w:val="99"/>
    <w:semiHidden/>
    <w:unhideWhenUsed/>
    <w:rsid w:val="00DE02E2"/>
    <w:rPr>
      <w:sz w:val="16"/>
      <w:szCs w:val="16"/>
    </w:rPr>
  </w:style>
  <w:style w:type="paragraph" w:styleId="CommentText">
    <w:name w:val="annotation text"/>
    <w:basedOn w:val="Normal"/>
    <w:link w:val="CommentTextChar"/>
    <w:uiPriority w:val="99"/>
    <w:semiHidden/>
    <w:unhideWhenUsed/>
    <w:rsid w:val="00DE02E2"/>
    <w:pPr>
      <w:spacing w:line="240" w:lineRule="auto"/>
    </w:pPr>
    <w:rPr>
      <w:sz w:val="20"/>
      <w:szCs w:val="20"/>
    </w:rPr>
  </w:style>
  <w:style w:type="character" w:customStyle="1" w:styleId="CommentTextChar">
    <w:name w:val="Comment Text Char"/>
    <w:basedOn w:val="DefaultParagraphFont"/>
    <w:link w:val="CommentText"/>
    <w:uiPriority w:val="99"/>
    <w:semiHidden/>
    <w:rsid w:val="00DE02E2"/>
    <w:rPr>
      <w:sz w:val="20"/>
      <w:szCs w:val="20"/>
    </w:rPr>
  </w:style>
  <w:style w:type="paragraph" w:styleId="CommentSubject">
    <w:name w:val="annotation subject"/>
    <w:basedOn w:val="CommentText"/>
    <w:next w:val="CommentText"/>
    <w:link w:val="CommentSubjectChar"/>
    <w:uiPriority w:val="99"/>
    <w:semiHidden/>
    <w:unhideWhenUsed/>
    <w:rsid w:val="00DE02E2"/>
    <w:rPr>
      <w:b/>
      <w:bCs/>
    </w:rPr>
  </w:style>
  <w:style w:type="character" w:customStyle="1" w:styleId="CommentSubjectChar">
    <w:name w:val="Comment Subject Char"/>
    <w:basedOn w:val="CommentTextChar"/>
    <w:link w:val="CommentSubject"/>
    <w:uiPriority w:val="99"/>
    <w:semiHidden/>
    <w:rsid w:val="00DE02E2"/>
    <w:rPr>
      <w:b/>
      <w:bCs/>
      <w:sz w:val="20"/>
      <w:szCs w:val="20"/>
    </w:rPr>
  </w:style>
  <w:style w:type="paragraph" w:styleId="BalloonText">
    <w:name w:val="Balloon Text"/>
    <w:basedOn w:val="Normal"/>
    <w:link w:val="BalloonTextChar"/>
    <w:uiPriority w:val="99"/>
    <w:semiHidden/>
    <w:unhideWhenUsed/>
    <w:rsid w:val="00DE02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02E2"/>
    <w:rPr>
      <w:rFonts w:ascii="Segoe UI" w:hAnsi="Segoe UI" w:cs="Segoe UI"/>
      <w:sz w:val="18"/>
      <w:szCs w:val="18"/>
    </w:rPr>
  </w:style>
  <w:style w:type="paragraph" w:styleId="Revision">
    <w:name w:val="Revision"/>
    <w:hidden/>
    <w:uiPriority w:val="99"/>
    <w:semiHidden/>
    <w:rsid w:val="00AC024F"/>
    <w:pPr>
      <w:spacing w:after="0" w:line="240" w:lineRule="auto"/>
    </w:pPr>
  </w:style>
  <w:style w:type="paragraph" w:styleId="FootnoteText">
    <w:name w:val="footnote text"/>
    <w:basedOn w:val="Normal"/>
    <w:link w:val="FootnoteTextChar"/>
    <w:uiPriority w:val="99"/>
    <w:semiHidden/>
    <w:unhideWhenUsed/>
    <w:rsid w:val="00366C7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66C71"/>
    <w:rPr>
      <w:sz w:val="20"/>
      <w:szCs w:val="20"/>
    </w:rPr>
  </w:style>
  <w:style w:type="character" w:styleId="FootnoteReference">
    <w:name w:val="footnote reference"/>
    <w:basedOn w:val="DefaultParagraphFont"/>
    <w:uiPriority w:val="99"/>
    <w:semiHidden/>
    <w:unhideWhenUsed/>
    <w:rsid w:val="00366C71"/>
    <w:rPr>
      <w:vertAlign w:val="superscript"/>
    </w:rPr>
  </w:style>
  <w:style w:type="paragraph" w:styleId="NormalWeb">
    <w:name w:val="Normal (Web)"/>
    <w:basedOn w:val="Normal"/>
    <w:uiPriority w:val="99"/>
    <w:unhideWhenUsed/>
    <w:rsid w:val="003879AC"/>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apple-converted-space">
    <w:name w:val="apple-converted-space"/>
    <w:basedOn w:val="DefaultParagraphFont"/>
    <w:rsid w:val="003879AC"/>
  </w:style>
  <w:style w:type="paragraph" w:customStyle="1" w:styleId="Default">
    <w:name w:val="Default"/>
    <w:rsid w:val="00F270AC"/>
    <w:pPr>
      <w:autoSpaceDE w:val="0"/>
      <w:autoSpaceDN w:val="0"/>
      <w:adjustRightInd w:val="0"/>
      <w:spacing w:after="0" w:line="240" w:lineRule="auto"/>
    </w:pPr>
    <w:rPr>
      <w:rFonts w:ascii="BundesSans Office" w:hAnsi="BundesSans Office" w:cs="BundesSans Offic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790657">
      <w:bodyDiv w:val="1"/>
      <w:marLeft w:val="0"/>
      <w:marRight w:val="0"/>
      <w:marTop w:val="0"/>
      <w:marBottom w:val="0"/>
      <w:divBdr>
        <w:top w:val="none" w:sz="0" w:space="0" w:color="auto"/>
        <w:left w:val="none" w:sz="0" w:space="0" w:color="auto"/>
        <w:bottom w:val="none" w:sz="0" w:space="0" w:color="auto"/>
        <w:right w:val="none" w:sz="0" w:space="0" w:color="auto"/>
      </w:divBdr>
    </w:div>
    <w:div w:id="114451543">
      <w:bodyDiv w:val="1"/>
      <w:marLeft w:val="0"/>
      <w:marRight w:val="0"/>
      <w:marTop w:val="0"/>
      <w:marBottom w:val="0"/>
      <w:divBdr>
        <w:top w:val="none" w:sz="0" w:space="0" w:color="auto"/>
        <w:left w:val="none" w:sz="0" w:space="0" w:color="auto"/>
        <w:bottom w:val="none" w:sz="0" w:space="0" w:color="auto"/>
        <w:right w:val="none" w:sz="0" w:space="0" w:color="auto"/>
      </w:divBdr>
    </w:div>
    <w:div w:id="156463262">
      <w:bodyDiv w:val="1"/>
      <w:marLeft w:val="0"/>
      <w:marRight w:val="0"/>
      <w:marTop w:val="0"/>
      <w:marBottom w:val="0"/>
      <w:divBdr>
        <w:top w:val="none" w:sz="0" w:space="0" w:color="auto"/>
        <w:left w:val="none" w:sz="0" w:space="0" w:color="auto"/>
        <w:bottom w:val="none" w:sz="0" w:space="0" w:color="auto"/>
        <w:right w:val="none" w:sz="0" w:space="0" w:color="auto"/>
      </w:divBdr>
    </w:div>
    <w:div w:id="175850088">
      <w:bodyDiv w:val="1"/>
      <w:marLeft w:val="0"/>
      <w:marRight w:val="0"/>
      <w:marTop w:val="0"/>
      <w:marBottom w:val="0"/>
      <w:divBdr>
        <w:top w:val="none" w:sz="0" w:space="0" w:color="auto"/>
        <w:left w:val="none" w:sz="0" w:space="0" w:color="auto"/>
        <w:bottom w:val="none" w:sz="0" w:space="0" w:color="auto"/>
        <w:right w:val="none" w:sz="0" w:space="0" w:color="auto"/>
      </w:divBdr>
    </w:div>
    <w:div w:id="288055008">
      <w:bodyDiv w:val="1"/>
      <w:marLeft w:val="0"/>
      <w:marRight w:val="0"/>
      <w:marTop w:val="0"/>
      <w:marBottom w:val="0"/>
      <w:divBdr>
        <w:top w:val="none" w:sz="0" w:space="0" w:color="auto"/>
        <w:left w:val="none" w:sz="0" w:space="0" w:color="auto"/>
        <w:bottom w:val="none" w:sz="0" w:space="0" w:color="auto"/>
        <w:right w:val="none" w:sz="0" w:space="0" w:color="auto"/>
      </w:divBdr>
    </w:div>
    <w:div w:id="292560782">
      <w:bodyDiv w:val="1"/>
      <w:marLeft w:val="0"/>
      <w:marRight w:val="0"/>
      <w:marTop w:val="0"/>
      <w:marBottom w:val="0"/>
      <w:divBdr>
        <w:top w:val="none" w:sz="0" w:space="0" w:color="auto"/>
        <w:left w:val="none" w:sz="0" w:space="0" w:color="auto"/>
        <w:bottom w:val="none" w:sz="0" w:space="0" w:color="auto"/>
        <w:right w:val="none" w:sz="0" w:space="0" w:color="auto"/>
      </w:divBdr>
    </w:div>
    <w:div w:id="449714580">
      <w:bodyDiv w:val="1"/>
      <w:marLeft w:val="0"/>
      <w:marRight w:val="0"/>
      <w:marTop w:val="0"/>
      <w:marBottom w:val="0"/>
      <w:divBdr>
        <w:top w:val="none" w:sz="0" w:space="0" w:color="auto"/>
        <w:left w:val="none" w:sz="0" w:space="0" w:color="auto"/>
        <w:bottom w:val="none" w:sz="0" w:space="0" w:color="auto"/>
        <w:right w:val="none" w:sz="0" w:space="0" w:color="auto"/>
      </w:divBdr>
    </w:div>
    <w:div w:id="453712390">
      <w:bodyDiv w:val="1"/>
      <w:marLeft w:val="0"/>
      <w:marRight w:val="0"/>
      <w:marTop w:val="0"/>
      <w:marBottom w:val="0"/>
      <w:divBdr>
        <w:top w:val="none" w:sz="0" w:space="0" w:color="auto"/>
        <w:left w:val="none" w:sz="0" w:space="0" w:color="auto"/>
        <w:bottom w:val="none" w:sz="0" w:space="0" w:color="auto"/>
        <w:right w:val="none" w:sz="0" w:space="0" w:color="auto"/>
      </w:divBdr>
    </w:div>
    <w:div w:id="470902354">
      <w:bodyDiv w:val="1"/>
      <w:marLeft w:val="0"/>
      <w:marRight w:val="0"/>
      <w:marTop w:val="0"/>
      <w:marBottom w:val="0"/>
      <w:divBdr>
        <w:top w:val="none" w:sz="0" w:space="0" w:color="auto"/>
        <w:left w:val="none" w:sz="0" w:space="0" w:color="auto"/>
        <w:bottom w:val="none" w:sz="0" w:space="0" w:color="auto"/>
        <w:right w:val="none" w:sz="0" w:space="0" w:color="auto"/>
      </w:divBdr>
    </w:div>
    <w:div w:id="495222717">
      <w:bodyDiv w:val="1"/>
      <w:marLeft w:val="0"/>
      <w:marRight w:val="0"/>
      <w:marTop w:val="0"/>
      <w:marBottom w:val="0"/>
      <w:divBdr>
        <w:top w:val="none" w:sz="0" w:space="0" w:color="auto"/>
        <w:left w:val="none" w:sz="0" w:space="0" w:color="auto"/>
        <w:bottom w:val="none" w:sz="0" w:space="0" w:color="auto"/>
        <w:right w:val="none" w:sz="0" w:space="0" w:color="auto"/>
      </w:divBdr>
    </w:div>
    <w:div w:id="504171449">
      <w:bodyDiv w:val="1"/>
      <w:marLeft w:val="0"/>
      <w:marRight w:val="0"/>
      <w:marTop w:val="0"/>
      <w:marBottom w:val="0"/>
      <w:divBdr>
        <w:top w:val="none" w:sz="0" w:space="0" w:color="auto"/>
        <w:left w:val="none" w:sz="0" w:space="0" w:color="auto"/>
        <w:bottom w:val="none" w:sz="0" w:space="0" w:color="auto"/>
        <w:right w:val="none" w:sz="0" w:space="0" w:color="auto"/>
      </w:divBdr>
    </w:div>
    <w:div w:id="539049385">
      <w:bodyDiv w:val="1"/>
      <w:marLeft w:val="0"/>
      <w:marRight w:val="0"/>
      <w:marTop w:val="0"/>
      <w:marBottom w:val="0"/>
      <w:divBdr>
        <w:top w:val="none" w:sz="0" w:space="0" w:color="auto"/>
        <w:left w:val="none" w:sz="0" w:space="0" w:color="auto"/>
        <w:bottom w:val="none" w:sz="0" w:space="0" w:color="auto"/>
        <w:right w:val="none" w:sz="0" w:space="0" w:color="auto"/>
      </w:divBdr>
    </w:div>
    <w:div w:id="555504820">
      <w:bodyDiv w:val="1"/>
      <w:marLeft w:val="0"/>
      <w:marRight w:val="0"/>
      <w:marTop w:val="0"/>
      <w:marBottom w:val="0"/>
      <w:divBdr>
        <w:top w:val="none" w:sz="0" w:space="0" w:color="auto"/>
        <w:left w:val="none" w:sz="0" w:space="0" w:color="auto"/>
        <w:bottom w:val="none" w:sz="0" w:space="0" w:color="auto"/>
        <w:right w:val="none" w:sz="0" w:space="0" w:color="auto"/>
      </w:divBdr>
    </w:div>
    <w:div w:id="571739760">
      <w:bodyDiv w:val="1"/>
      <w:marLeft w:val="0"/>
      <w:marRight w:val="0"/>
      <w:marTop w:val="0"/>
      <w:marBottom w:val="0"/>
      <w:divBdr>
        <w:top w:val="none" w:sz="0" w:space="0" w:color="auto"/>
        <w:left w:val="none" w:sz="0" w:space="0" w:color="auto"/>
        <w:bottom w:val="none" w:sz="0" w:space="0" w:color="auto"/>
        <w:right w:val="none" w:sz="0" w:space="0" w:color="auto"/>
      </w:divBdr>
    </w:div>
    <w:div w:id="585191491">
      <w:bodyDiv w:val="1"/>
      <w:marLeft w:val="0"/>
      <w:marRight w:val="0"/>
      <w:marTop w:val="0"/>
      <w:marBottom w:val="0"/>
      <w:divBdr>
        <w:top w:val="none" w:sz="0" w:space="0" w:color="auto"/>
        <w:left w:val="none" w:sz="0" w:space="0" w:color="auto"/>
        <w:bottom w:val="none" w:sz="0" w:space="0" w:color="auto"/>
        <w:right w:val="none" w:sz="0" w:space="0" w:color="auto"/>
      </w:divBdr>
      <w:divsChild>
        <w:div w:id="1920481808">
          <w:marLeft w:val="0"/>
          <w:marRight w:val="0"/>
          <w:marTop w:val="0"/>
          <w:marBottom w:val="150"/>
          <w:divBdr>
            <w:top w:val="none" w:sz="0" w:space="0" w:color="auto"/>
            <w:left w:val="none" w:sz="0" w:space="0" w:color="auto"/>
            <w:bottom w:val="none" w:sz="0" w:space="0" w:color="auto"/>
            <w:right w:val="none" w:sz="0" w:space="0" w:color="auto"/>
          </w:divBdr>
        </w:div>
      </w:divsChild>
    </w:div>
    <w:div w:id="621959802">
      <w:bodyDiv w:val="1"/>
      <w:marLeft w:val="0"/>
      <w:marRight w:val="0"/>
      <w:marTop w:val="0"/>
      <w:marBottom w:val="0"/>
      <w:divBdr>
        <w:top w:val="none" w:sz="0" w:space="0" w:color="auto"/>
        <w:left w:val="none" w:sz="0" w:space="0" w:color="auto"/>
        <w:bottom w:val="none" w:sz="0" w:space="0" w:color="auto"/>
        <w:right w:val="none" w:sz="0" w:space="0" w:color="auto"/>
      </w:divBdr>
    </w:div>
    <w:div w:id="629172669">
      <w:bodyDiv w:val="1"/>
      <w:marLeft w:val="0"/>
      <w:marRight w:val="0"/>
      <w:marTop w:val="0"/>
      <w:marBottom w:val="0"/>
      <w:divBdr>
        <w:top w:val="none" w:sz="0" w:space="0" w:color="auto"/>
        <w:left w:val="none" w:sz="0" w:space="0" w:color="auto"/>
        <w:bottom w:val="none" w:sz="0" w:space="0" w:color="auto"/>
        <w:right w:val="none" w:sz="0" w:space="0" w:color="auto"/>
      </w:divBdr>
    </w:div>
    <w:div w:id="635451278">
      <w:bodyDiv w:val="1"/>
      <w:marLeft w:val="0"/>
      <w:marRight w:val="0"/>
      <w:marTop w:val="0"/>
      <w:marBottom w:val="0"/>
      <w:divBdr>
        <w:top w:val="none" w:sz="0" w:space="0" w:color="auto"/>
        <w:left w:val="none" w:sz="0" w:space="0" w:color="auto"/>
        <w:bottom w:val="none" w:sz="0" w:space="0" w:color="auto"/>
        <w:right w:val="none" w:sz="0" w:space="0" w:color="auto"/>
      </w:divBdr>
    </w:div>
    <w:div w:id="685210914">
      <w:bodyDiv w:val="1"/>
      <w:marLeft w:val="0"/>
      <w:marRight w:val="0"/>
      <w:marTop w:val="0"/>
      <w:marBottom w:val="0"/>
      <w:divBdr>
        <w:top w:val="none" w:sz="0" w:space="0" w:color="auto"/>
        <w:left w:val="none" w:sz="0" w:space="0" w:color="auto"/>
        <w:bottom w:val="none" w:sz="0" w:space="0" w:color="auto"/>
        <w:right w:val="none" w:sz="0" w:space="0" w:color="auto"/>
      </w:divBdr>
    </w:div>
    <w:div w:id="767315833">
      <w:bodyDiv w:val="1"/>
      <w:marLeft w:val="0"/>
      <w:marRight w:val="0"/>
      <w:marTop w:val="0"/>
      <w:marBottom w:val="0"/>
      <w:divBdr>
        <w:top w:val="none" w:sz="0" w:space="0" w:color="auto"/>
        <w:left w:val="none" w:sz="0" w:space="0" w:color="auto"/>
        <w:bottom w:val="none" w:sz="0" w:space="0" w:color="auto"/>
        <w:right w:val="none" w:sz="0" w:space="0" w:color="auto"/>
      </w:divBdr>
    </w:div>
    <w:div w:id="770929163">
      <w:bodyDiv w:val="1"/>
      <w:marLeft w:val="0"/>
      <w:marRight w:val="0"/>
      <w:marTop w:val="0"/>
      <w:marBottom w:val="0"/>
      <w:divBdr>
        <w:top w:val="none" w:sz="0" w:space="0" w:color="auto"/>
        <w:left w:val="none" w:sz="0" w:space="0" w:color="auto"/>
        <w:bottom w:val="none" w:sz="0" w:space="0" w:color="auto"/>
        <w:right w:val="none" w:sz="0" w:space="0" w:color="auto"/>
      </w:divBdr>
    </w:div>
    <w:div w:id="781799224">
      <w:bodyDiv w:val="1"/>
      <w:marLeft w:val="0"/>
      <w:marRight w:val="0"/>
      <w:marTop w:val="0"/>
      <w:marBottom w:val="0"/>
      <w:divBdr>
        <w:top w:val="none" w:sz="0" w:space="0" w:color="auto"/>
        <w:left w:val="none" w:sz="0" w:space="0" w:color="auto"/>
        <w:bottom w:val="none" w:sz="0" w:space="0" w:color="auto"/>
        <w:right w:val="none" w:sz="0" w:space="0" w:color="auto"/>
      </w:divBdr>
    </w:div>
    <w:div w:id="797340073">
      <w:bodyDiv w:val="1"/>
      <w:marLeft w:val="0"/>
      <w:marRight w:val="0"/>
      <w:marTop w:val="0"/>
      <w:marBottom w:val="0"/>
      <w:divBdr>
        <w:top w:val="none" w:sz="0" w:space="0" w:color="auto"/>
        <w:left w:val="none" w:sz="0" w:space="0" w:color="auto"/>
        <w:bottom w:val="none" w:sz="0" w:space="0" w:color="auto"/>
        <w:right w:val="none" w:sz="0" w:space="0" w:color="auto"/>
      </w:divBdr>
    </w:div>
    <w:div w:id="833640928">
      <w:bodyDiv w:val="1"/>
      <w:marLeft w:val="0"/>
      <w:marRight w:val="0"/>
      <w:marTop w:val="0"/>
      <w:marBottom w:val="0"/>
      <w:divBdr>
        <w:top w:val="none" w:sz="0" w:space="0" w:color="auto"/>
        <w:left w:val="none" w:sz="0" w:space="0" w:color="auto"/>
        <w:bottom w:val="none" w:sz="0" w:space="0" w:color="auto"/>
        <w:right w:val="none" w:sz="0" w:space="0" w:color="auto"/>
      </w:divBdr>
    </w:div>
    <w:div w:id="851645783">
      <w:bodyDiv w:val="1"/>
      <w:marLeft w:val="0"/>
      <w:marRight w:val="0"/>
      <w:marTop w:val="0"/>
      <w:marBottom w:val="0"/>
      <w:divBdr>
        <w:top w:val="none" w:sz="0" w:space="0" w:color="auto"/>
        <w:left w:val="none" w:sz="0" w:space="0" w:color="auto"/>
        <w:bottom w:val="none" w:sz="0" w:space="0" w:color="auto"/>
        <w:right w:val="none" w:sz="0" w:space="0" w:color="auto"/>
      </w:divBdr>
    </w:div>
    <w:div w:id="888108238">
      <w:bodyDiv w:val="1"/>
      <w:marLeft w:val="0"/>
      <w:marRight w:val="0"/>
      <w:marTop w:val="0"/>
      <w:marBottom w:val="0"/>
      <w:divBdr>
        <w:top w:val="none" w:sz="0" w:space="0" w:color="auto"/>
        <w:left w:val="none" w:sz="0" w:space="0" w:color="auto"/>
        <w:bottom w:val="none" w:sz="0" w:space="0" w:color="auto"/>
        <w:right w:val="none" w:sz="0" w:space="0" w:color="auto"/>
      </w:divBdr>
    </w:div>
    <w:div w:id="985207015">
      <w:bodyDiv w:val="1"/>
      <w:marLeft w:val="0"/>
      <w:marRight w:val="0"/>
      <w:marTop w:val="0"/>
      <w:marBottom w:val="0"/>
      <w:divBdr>
        <w:top w:val="none" w:sz="0" w:space="0" w:color="auto"/>
        <w:left w:val="none" w:sz="0" w:space="0" w:color="auto"/>
        <w:bottom w:val="none" w:sz="0" w:space="0" w:color="auto"/>
        <w:right w:val="none" w:sz="0" w:space="0" w:color="auto"/>
      </w:divBdr>
    </w:div>
    <w:div w:id="991300981">
      <w:bodyDiv w:val="1"/>
      <w:marLeft w:val="0"/>
      <w:marRight w:val="0"/>
      <w:marTop w:val="0"/>
      <w:marBottom w:val="0"/>
      <w:divBdr>
        <w:top w:val="none" w:sz="0" w:space="0" w:color="auto"/>
        <w:left w:val="none" w:sz="0" w:space="0" w:color="auto"/>
        <w:bottom w:val="none" w:sz="0" w:space="0" w:color="auto"/>
        <w:right w:val="none" w:sz="0" w:space="0" w:color="auto"/>
      </w:divBdr>
    </w:div>
    <w:div w:id="1029986360">
      <w:bodyDiv w:val="1"/>
      <w:marLeft w:val="0"/>
      <w:marRight w:val="0"/>
      <w:marTop w:val="0"/>
      <w:marBottom w:val="0"/>
      <w:divBdr>
        <w:top w:val="none" w:sz="0" w:space="0" w:color="auto"/>
        <w:left w:val="none" w:sz="0" w:space="0" w:color="auto"/>
        <w:bottom w:val="none" w:sz="0" w:space="0" w:color="auto"/>
        <w:right w:val="none" w:sz="0" w:space="0" w:color="auto"/>
      </w:divBdr>
    </w:div>
    <w:div w:id="1038622041">
      <w:bodyDiv w:val="1"/>
      <w:marLeft w:val="0"/>
      <w:marRight w:val="0"/>
      <w:marTop w:val="0"/>
      <w:marBottom w:val="0"/>
      <w:divBdr>
        <w:top w:val="none" w:sz="0" w:space="0" w:color="auto"/>
        <w:left w:val="none" w:sz="0" w:space="0" w:color="auto"/>
        <w:bottom w:val="none" w:sz="0" w:space="0" w:color="auto"/>
        <w:right w:val="none" w:sz="0" w:space="0" w:color="auto"/>
      </w:divBdr>
    </w:div>
    <w:div w:id="1038627071">
      <w:bodyDiv w:val="1"/>
      <w:marLeft w:val="0"/>
      <w:marRight w:val="0"/>
      <w:marTop w:val="0"/>
      <w:marBottom w:val="0"/>
      <w:divBdr>
        <w:top w:val="none" w:sz="0" w:space="0" w:color="auto"/>
        <w:left w:val="none" w:sz="0" w:space="0" w:color="auto"/>
        <w:bottom w:val="none" w:sz="0" w:space="0" w:color="auto"/>
        <w:right w:val="none" w:sz="0" w:space="0" w:color="auto"/>
      </w:divBdr>
    </w:div>
    <w:div w:id="1086462968">
      <w:bodyDiv w:val="1"/>
      <w:marLeft w:val="0"/>
      <w:marRight w:val="0"/>
      <w:marTop w:val="0"/>
      <w:marBottom w:val="0"/>
      <w:divBdr>
        <w:top w:val="none" w:sz="0" w:space="0" w:color="auto"/>
        <w:left w:val="none" w:sz="0" w:space="0" w:color="auto"/>
        <w:bottom w:val="none" w:sz="0" w:space="0" w:color="auto"/>
        <w:right w:val="none" w:sz="0" w:space="0" w:color="auto"/>
      </w:divBdr>
    </w:div>
    <w:div w:id="1172719161">
      <w:bodyDiv w:val="1"/>
      <w:marLeft w:val="0"/>
      <w:marRight w:val="0"/>
      <w:marTop w:val="0"/>
      <w:marBottom w:val="0"/>
      <w:divBdr>
        <w:top w:val="none" w:sz="0" w:space="0" w:color="auto"/>
        <w:left w:val="none" w:sz="0" w:space="0" w:color="auto"/>
        <w:bottom w:val="none" w:sz="0" w:space="0" w:color="auto"/>
        <w:right w:val="none" w:sz="0" w:space="0" w:color="auto"/>
      </w:divBdr>
    </w:div>
    <w:div w:id="1190337703">
      <w:bodyDiv w:val="1"/>
      <w:marLeft w:val="0"/>
      <w:marRight w:val="0"/>
      <w:marTop w:val="0"/>
      <w:marBottom w:val="0"/>
      <w:divBdr>
        <w:top w:val="none" w:sz="0" w:space="0" w:color="auto"/>
        <w:left w:val="none" w:sz="0" w:space="0" w:color="auto"/>
        <w:bottom w:val="none" w:sz="0" w:space="0" w:color="auto"/>
        <w:right w:val="none" w:sz="0" w:space="0" w:color="auto"/>
      </w:divBdr>
    </w:div>
    <w:div w:id="1197045164">
      <w:bodyDiv w:val="1"/>
      <w:marLeft w:val="0"/>
      <w:marRight w:val="0"/>
      <w:marTop w:val="0"/>
      <w:marBottom w:val="0"/>
      <w:divBdr>
        <w:top w:val="none" w:sz="0" w:space="0" w:color="auto"/>
        <w:left w:val="none" w:sz="0" w:space="0" w:color="auto"/>
        <w:bottom w:val="none" w:sz="0" w:space="0" w:color="auto"/>
        <w:right w:val="none" w:sz="0" w:space="0" w:color="auto"/>
      </w:divBdr>
    </w:div>
    <w:div w:id="1256016912">
      <w:bodyDiv w:val="1"/>
      <w:marLeft w:val="0"/>
      <w:marRight w:val="0"/>
      <w:marTop w:val="0"/>
      <w:marBottom w:val="0"/>
      <w:divBdr>
        <w:top w:val="none" w:sz="0" w:space="0" w:color="auto"/>
        <w:left w:val="none" w:sz="0" w:space="0" w:color="auto"/>
        <w:bottom w:val="none" w:sz="0" w:space="0" w:color="auto"/>
        <w:right w:val="none" w:sz="0" w:space="0" w:color="auto"/>
      </w:divBdr>
    </w:div>
    <w:div w:id="1342468450">
      <w:bodyDiv w:val="1"/>
      <w:marLeft w:val="0"/>
      <w:marRight w:val="0"/>
      <w:marTop w:val="0"/>
      <w:marBottom w:val="0"/>
      <w:divBdr>
        <w:top w:val="none" w:sz="0" w:space="0" w:color="auto"/>
        <w:left w:val="none" w:sz="0" w:space="0" w:color="auto"/>
        <w:bottom w:val="none" w:sz="0" w:space="0" w:color="auto"/>
        <w:right w:val="none" w:sz="0" w:space="0" w:color="auto"/>
      </w:divBdr>
    </w:div>
    <w:div w:id="1445230396">
      <w:bodyDiv w:val="1"/>
      <w:marLeft w:val="0"/>
      <w:marRight w:val="0"/>
      <w:marTop w:val="0"/>
      <w:marBottom w:val="0"/>
      <w:divBdr>
        <w:top w:val="none" w:sz="0" w:space="0" w:color="auto"/>
        <w:left w:val="none" w:sz="0" w:space="0" w:color="auto"/>
        <w:bottom w:val="none" w:sz="0" w:space="0" w:color="auto"/>
        <w:right w:val="none" w:sz="0" w:space="0" w:color="auto"/>
      </w:divBdr>
    </w:div>
    <w:div w:id="1450390975">
      <w:bodyDiv w:val="1"/>
      <w:marLeft w:val="0"/>
      <w:marRight w:val="0"/>
      <w:marTop w:val="0"/>
      <w:marBottom w:val="0"/>
      <w:divBdr>
        <w:top w:val="none" w:sz="0" w:space="0" w:color="auto"/>
        <w:left w:val="none" w:sz="0" w:space="0" w:color="auto"/>
        <w:bottom w:val="none" w:sz="0" w:space="0" w:color="auto"/>
        <w:right w:val="none" w:sz="0" w:space="0" w:color="auto"/>
      </w:divBdr>
    </w:div>
    <w:div w:id="1538857091">
      <w:bodyDiv w:val="1"/>
      <w:marLeft w:val="0"/>
      <w:marRight w:val="0"/>
      <w:marTop w:val="0"/>
      <w:marBottom w:val="0"/>
      <w:divBdr>
        <w:top w:val="none" w:sz="0" w:space="0" w:color="auto"/>
        <w:left w:val="none" w:sz="0" w:space="0" w:color="auto"/>
        <w:bottom w:val="none" w:sz="0" w:space="0" w:color="auto"/>
        <w:right w:val="none" w:sz="0" w:space="0" w:color="auto"/>
      </w:divBdr>
    </w:div>
    <w:div w:id="1560894774">
      <w:bodyDiv w:val="1"/>
      <w:marLeft w:val="0"/>
      <w:marRight w:val="0"/>
      <w:marTop w:val="0"/>
      <w:marBottom w:val="0"/>
      <w:divBdr>
        <w:top w:val="none" w:sz="0" w:space="0" w:color="auto"/>
        <w:left w:val="none" w:sz="0" w:space="0" w:color="auto"/>
        <w:bottom w:val="none" w:sz="0" w:space="0" w:color="auto"/>
        <w:right w:val="none" w:sz="0" w:space="0" w:color="auto"/>
      </w:divBdr>
    </w:div>
    <w:div w:id="1583218745">
      <w:bodyDiv w:val="1"/>
      <w:marLeft w:val="0"/>
      <w:marRight w:val="0"/>
      <w:marTop w:val="0"/>
      <w:marBottom w:val="0"/>
      <w:divBdr>
        <w:top w:val="none" w:sz="0" w:space="0" w:color="auto"/>
        <w:left w:val="none" w:sz="0" w:space="0" w:color="auto"/>
        <w:bottom w:val="none" w:sz="0" w:space="0" w:color="auto"/>
        <w:right w:val="none" w:sz="0" w:space="0" w:color="auto"/>
      </w:divBdr>
    </w:div>
    <w:div w:id="1602294029">
      <w:bodyDiv w:val="1"/>
      <w:marLeft w:val="0"/>
      <w:marRight w:val="0"/>
      <w:marTop w:val="0"/>
      <w:marBottom w:val="0"/>
      <w:divBdr>
        <w:top w:val="none" w:sz="0" w:space="0" w:color="auto"/>
        <w:left w:val="none" w:sz="0" w:space="0" w:color="auto"/>
        <w:bottom w:val="none" w:sz="0" w:space="0" w:color="auto"/>
        <w:right w:val="none" w:sz="0" w:space="0" w:color="auto"/>
      </w:divBdr>
    </w:div>
    <w:div w:id="1613901041">
      <w:bodyDiv w:val="1"/>
      <w:marLeft w:val="0"/>
      <w:marRight w:val="0"/>
      <w:marTop w:val="0"/>
      <w:marBottom w:val="0"/>
      <w:divBdr>
        <w:top w:val="none" w:sz="0" w:space="0" w:color="auto"/>
        <w:left w:val="none" w:sz="0" w:space="0" w:color="auto"/>
        <w:bottom w:val="none" w:sz="0" w:space="0" w:color="auto"/>
        <w:right w:val="none" w:sz="0" w:space="0" w:color="auto"/>
      </w:divBdr>
    </w:div>
    <w:div w:id="1624342477">
      <w:bodyDiv w:val="1"/>
      <w:marLeft w:val="0"/>
      <w:marRight w:val="0"/>
      <w:marTop w:val="0"/>
      <w:marBottom w:val="0"/>
      <w:divBdr>
        <w:top w:val="none" w:sz="0" w:space="0" w:color="auto"/>
        <w:left w:val="none" w:sz="0" w:space="0" w:color="auto"/>
        <w:bottom w:val="none" w:sz="0" w:space="0" w:color="auto"/>
        <w:right w:val="none" w:sz="0" w:space="0" w:color="auto"/>
      </w:divBdr>
    </w:div>
    <w:div w:id="1661226388">
      <w:bodyDiv w:val="1"/>
      <w:marLeft w:val="0"/>
      <w:marRight w:val="0"/>
      <w:marTop w:val="0"/>
      <w:marBottom w:val="0"/>
      <w:divBdr>
        <w:top w:val="none" w:sz="0" w:space="0" w:color="auto"/>
        <w:left w:val="none" w:sz="0" w:space="0" w:color="auto"/>
        <w:bottom w:val="none" w:sz="0" w:space="0" w:color="auto"/>
        <w:right w:val="none" w:sz="0" w:space="0" w:color="auto"/>
      </w:divBdr>
    </w:div>
    <w:div w:id="1698699836">
      <w:bodyDiv w:val="1"/>
      <w:marLeft w:val="0"/>
      <w:marRight w:val="0"/>
      <w:marTop w:val="0"/>
      <w:marBottom w:val="0"/>
      <w:divBdr>
        <w:top w:val="none" w:sz="0" w:space="0" w:color="auto"/>
        <w:left w:val="none" w:sz="0" w:space="0" w:color="auto"/>
        <w:bottom w:val="none" w:sz="0" w:space="0" w:color="auto"/>
        <w:right w:val="none" w:sz="0" w:space="0" w:color="auto"/>
      </w:divBdr>
      <w:divsChild>
        <w:div w:id="1631932137">
          <w:marLeft w:val="0"/>
          <w:marRight w:val="0"/>
          <w:marTop w:val="0"/>
          <w:marBottom w:val="150"/>
          <w:divBdr>
            <w:top w:val="none" w:sz="0" w:space="0" w:color="auto"/>
            <w:left w:val="none" w:sz="0" w:space="0" w:color="auto"/>
            <w:bottom w:val="none" w:sz="0" w:space="0" w:color="auto"/>
            <w:right w:val="none" w:sz="0" w:space="0" w:color="auto"/>
          </w:divBdr>
        </w:div>
      </w:divsChild>
    </w:div>
    <w:div w:id="1748384676">
      <w:bodyDiv w:val="1"/>
      <w:marLeft w:val="0"/>
      <w:marRight w:val="0"/>
      <w:marTop w:val="0"/>
      <w:marBottom w:val="0"/>
      <w:divBdr>
        <w:top w:val="none" w:sz="0" w:space="0" w:color="auto"/>
        <w:left w:val="none" w:sz="0" w:space="0" w:color="auto"/>
        <w:bottom w:val="none" w:sz="0" w:space="0" w:color="auto"/>
        <w:right w:val="none" w:sz="0" w:space="0" w:color="auto"/>
      </w:divBdr>
    </w:div>
    <w:div w:id="1782870130">
      <w:bodyDiv w:val="1"/>
      <w:marLeft w:val="0"/>
      <w:marRight w:val="0"/>
      <w:marTop w:val="0"/>
      <w:marBottom w:val="0"/>
      <w:divBdr>
        <w:top w:val="none" w:sz="0" w:space="0" w:color="auto"/>
        <w:left w:val="none" w:sz="0" w:space="0" w:color="auto"/>
        <w:bottom w:val="none" w:sz="0" w:space="0" w:color="auto"/>
        <w:right w:val="none" w:sz="0" w:space="0" w:color="auto"/>
      </w:divBdr>
    </w:div>
    <w:div w:id="1816877353">
      <w:bodyDiv w:val="1"/>
      <w:marLeft w:val="0"/>
      <w:marRight w:val="0"/>
      <w:marTop w:val="0"/>
      <w:marBottom w:val="0"/>
      <w:divBdr>
        <w:top w:val="none" w:sz="0" w:space="0" w:color="auto"/>
        <w:left w:val="none" w:sz="0" w:space="0" w:color="auto"/>
        <w:bottom w:val="none" w:sz="0" w:space="0" w:color="auto"/>
        <w:right w:val="none" w:sz="0" w:space="0" w:color="auto"/>
      </w:divBdr>
    </w:div>
    <w:div w:id="1886601845">
      <w:bodyDiv w:val="1"/>
      <w:marLeft w:val="0"/>
      <w:marRight w:val="0"/>
      <w:marTop w:val="0"/>
      <w:marBottom w:val="0"/>
      <w:divBdr>
        <w:top w:val="none" w:sz="0" w:space="0" w:color="auto"/>
        <w:left w:val="none" w:sz="0" w:space="0" w:color="auto"/>
        <w:bottom w:val="none" w:sz="0" w:space="0" w:color="auto"/>
        <w:right w:val="none" w:sz="0" w:space="0" w:color="auto"/>
      </w:divBdr>
    </w:div>
    <w:div w:id="1925188279">
      <w:bodyDiv w:val="1"/>
      <w:marLeft w:val="0"/>
      <w:marRight w:val="0"/>
      <w:marTop w:val="0"/>
      <w:marBottom w:val="0"/>
      <w:divBdr>
        <w:top w:val="none" w:sz="0" w:space="0" w:color="auto"/>
        <w:left w:val="none" w:sz="0" w:space="0" w:color="auto"/>
        <w:bottom w:val="none" w:sz="0" w:space="0" w:color="auto"/>
        <w:right w:val="none" w:sz="0" w:space="0" w:color="auto"/>
      </w:divBdr>
    </w:div>
    <w:div w:id="1997608634">
      <w:bodyDiv w:val="1"/>
      <w:marLeft w:val="0"/>
      <w:marRight w:val="0"/>
      <w:marTop w:val="0"/>
      <w:marBottom w:val="0"/>
      <w:divBdr>
        <w:top w:val="none" w:sz="0" w:space="0" w:color="auto"/>
        <w:left w:val="none" w:sz="0" w:space="0" w:color="auto"/>
        <w:bottom w:val="none" w:sz="0" w:space="0" w:color="auto"/>
        <w:right w:val="none" w:sz="0" w:space="0" w:color="auto"/>
      </w:divBdr>
    </w:div>
    <w:div w:id="2082487853">
      <w:bodyDiv w:val="1"/>
      <w:marLeft w:val="0"/>
      <w:marRight w:val="0"/>
      <w:marTop w:val="0"/>
      <w:marBottom w:val="0"/>
      <w:divBdr>
        <w:top w:val="none" w:sz="0" w:space="0" w:color="auto"/>
        <w:left w:val="none" w:sz="0" w:space="0" w:color="auto"/>
        <w:bottom w:val="none" w:sz="0" w:space="0" w:color="auto"/>
        <w:right w:val="none" w:sz="0" w:space="0" w:color="auto"/>
      </w:divBdr>
    </w:div>
    <w:div w:id="2135512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katrine.steinfeld@equineteurope.org" TargetMode="External"/><Relationship Id="rId21" Type="http://schemas.openxmlformats.org/officeDocument/2006/relationships/hyperlink" Target="http://www.equineteurope.org/Equinet-Conference-Diverse-Inclusive-and-Equal-Innovating-at-the-intersections" TargetMode="External"/><Relationship Id="rId42" Type="http://schemas.openxmlformats.org/officeDocument/2006/relationships/hyperlink" Target="mailto:sarah.cookeodowd@equineteurope.org" TargetMode="External"/><Relationship Id="rId47" Type="http://schemas.openxmlformats.org/officeDocument/2006/relationships/hyperlink" Target="http://www.equineteurope.org/Equinet-Perspective-Innovating-at-the-Intersections-Equality-Bodies-tackling" TargetMode="External"/><Relationship Id="rId63" Type="http://schemas.openxmlformats.org/officeDocument/2006/relationships/image" Target="media/image11.jpeg"/><Relationship Id="rId68" Type="http://schemas.openxmlformats.org/officeDocument/2006/relationships/hyperlink" Target="http://www.equineteurope.org/New-amendments-of-Law-on-Equal-Treatment-provide-for-the-highest-standards-of" TargetMode="External"/><Relationship Id="rId16" Type="http://schemas.openxmlformats.org/officeDocument/2006/relationships/image" Target="media/image4.png"/><Relationship Id="rId11" Type="http://schemas.openxmlformats.org/officeDocument/2006/relationships/hyperlink" Target="mailto:Jessica.machacova@equineteurope.org" TargetMode="External"/><Relationship Id="rId32" Type="http://schemas.openxmlformats.org/officeDocument/2006/relationships/hyperlink" Target="http://www.equineteurope.org/Equinet-Evaluation-Lab-Final-booklet-available" TargetMode="External"/><Relationship Id="rId37" Type="http://schemas.openxmlformats.org/officeDocument/2006/relationships/hyperlink" Target="mailto:tamas.kadar@equineteurope.org" TargetMode="External"/><Relationship Id="rId53" Type="http://schemas.openxmlformats.org/officeDocument/2006/relationships/hyperlink" Target="http://www.equineteurope.org/Equinet-publishes-factsheet-and-compendium-of-good-practices-on-integration-of" TargetMode="External"/><Relationship Id="rId58" Type="http://schemas.openxmlformats.org/officeDocument/2006/relationships/hyperlink" Target="mailto:sarah.cookeodowd@equineteurope.org" TargetMode="External"/><Relationship Id="rId74" Type="http://schemas.openxmlformats.org/officeDocument/2006/relationships/hyperlink" Target="http://www.equineteurope.org/Great-Britain-Equality-and-Human" TargetMode="External"/><Relationship Id="rId79" Type="http://schemas.openxmlformats.org/officeDocument/2006/relationships/hyperlink" Target="http://ec.europa.eu/research/participants/portal/desktop/en/opportunities/rec/topics/rec-rdis-disc-ag-2016.html" TargetMode="External"/><Relationship Id="rId5" Type="http://schemas.openxmlformats.org/officeDocument/2006/relationships/webSettings" Target="webSettings.xml"/><Relationship Id="rId61" Type="http://schemas.openxmlformats.org/officeDocument/2006/relationships/hyperlink" Target="http://www.equineteurope.org/Unia-Interfederal-Centre-for-Equal" TargetMode="External"/><Relationship Id="rId82"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hyperlink" Target="mailto:Jessica.machacova@equineteurope.org" TargetMode="External"/><Relationship Id="rId22" Type="http://schemas.openxmlformats.org/officeDocument/2006/relationships/hyperlink" Target="mailto:Jessica.machacova@equineteurope.org" TargetMode="External"/><Relationship Id="rId27" Type="http://schemas.openxmlformats.org/officeDocument/2006/relationships/image" Target="media/image7.jpeg"/><Relationship Id="rId30" Type="http://schemas.openxmlformats.org/officeDocument/2006/relationships/image" Target="media/image8.png"/><Relationship Id="rId35" Type="http://schemas.openxmlformats.org/officeDocument/2006/relationships/image" Target="media/image9.png"/><Relationship Id="rId43" Type="http://schemas.openxmlformats.org/officeDocument/2006/relationships/hyperlink" Target="http://www.equineteurope.org/-Equality-Law-in-Practice,91-" TargetMode="External"/><Relationship Id="rId48" Type="http://schemas.openxmlformats.org/officeDocument/2006/relationships/hyperlink" Target="mailto:katrine.steinfeld@equineteurope.org" TargetMode="External"/><Relationship Id="rId56" Type="http://schemas.openxmlformats.org/officeDocument/2006/relationships/hyperlink" Target="mailto:tamas.kadar@equineteurope.org" TargetMode="External"/><Relationship Id="rId64" Type="http://schemas.openxmlformats.org/officeDocument/2006/relationships/hyperlink" Target="http://www.equineteurope.org/Federal-Anti-Discrimination-Agency" TargetMode="External"/><Relationship Id="rId69" Type="http://schemas.openxmlformats.org/officeDocument/2006/relationships/image" Target="media/image13.png"/><Relationship Id="rId77" Type="http://schemas.openxmlformats.org/officeDocument/2006/relationships/hyperlink" Target="http://www.equineteurope.org/Northern-Ireland-Equality-Commission-for-Northern-Ireland" TargetMode="External"/><Relationship Id="rId8" Type="http://schemas.openxmlformats.org/officeDocument/2006/relationships/image" Target="media/image1.png"/><Relationship Id="rId51" Type="http://schemas.openxmlformats.org/officeDocument/2006/relationships/hyperlink" Target="mailto:katrine.steinfeld@equineteurope.org" TargetMode="External"/><Relationship Id="rId72" Type="http://schemas.openxmlformats.org/officeDocument/2006/relationships/hyperlink" Target="mailto:johanna.kumlin@do.se"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equineteurope.org/Making-Europe-more-Equal-A-Legal-Duty" TargetMode="External"/><Relationship Id="rId25" Type="http://schemas.openxmlformats.org/officeDocument/2006/relationships/hyperlink" Target="http://www.equineteurope.org/Equinet-Handbook-How-to-build-a-case-on-equal-pay" TargetMode="External"/><Relationship Id="rId33" Type="http://schemas.openxmlformats.org/officeDocument/2006/relationships/hyperlink" Target="http://www.equineteurope.org/-Equinet-Evaluation-Lab-" TargetMode="External"/><Relationship Id="rId38" Type="http://schemas.openxmlformats.org/officeDocument/2006/relationships/hyperlink" Target="http://www.equineteurope.org/Equinet-Working-Paper-on-Developing-Standards-for-Equality-Bodies" TargetMode="External"/><Relationship Id="rId46" Type="http://schemas.openxmlformats.org/officeDocument/2006/relationships/hyperlink" Target="http://www.equineteurope.org/Equinet-Handbook-How-to-build-a-case-on-equal-pay" TargetMode="External"/><Relationship Id="rId59" Type="http://schemas.openxmlformats.org/officeDocument/2006/relationships/hyperlink" Target="mailto:Jessica.machacova@equineteurope.org" TargetMode="External"/><Relationship Id="rId67" Type="http://schemas.openxmlformats.org/officeDocument/2006/relationships/hyperlink" Target="http://www.equineteurope.org/Office-of-the-Equal-Opportunities" TargetMode="External"/><Relationship Id="rId20" Type="http://schemas.openxmlformats.org/officeDocument/2006/relationships/hyperlink" Target="http://www.equineteurope.org/Equinet-Perspective-Innovating-at-the-Intersections-Equality-Bodies-tackling" TargetMode="External"/><Relationship Id="rId41" Type="http://schemas.openxmlformats.org/officeDocument/2006/relationships/hyperlink" Target="http://www.equineteurope.org/-Communication-Strategies-and-93-" TargetMode="External"/><Relationship Id="rId54" Type="http://schemas.openxmlformats.org/officeDocument/2006/relationships/hyperlink" Target="mailto:Jessica.machacova@equineteurope.org" TargetMode="External"/><Relationship Id="rId62" Type="http://schemas.openxmlformats.org/officeDocument/2006/relationships/hyperlink" Target="http://www.unia.be/en/awareness-prevention/campaigns/i-have-rights" TargetMode="External"/><Relationship Id="rId70" Type="http://schemas.openxmlformats.org/officeDocument/2006/relationships/hyperlink" Target="http://www.equineteurope.org/Equality-Ombudsman" TargetMode="External"/><Relationship Id="rId75" Type="http://schemas.openxmlformats.org/officeDocument/2006/relationships/hyperlink" Target="https://www.equalityhumanrights.com/en/religion-or-belie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Jessica.machacova@equineteurope.org" TargetMode="External"/><Relationship Id="rId23" Type="http://schemas.openxmlformats.org/officeDocument/2006/relationships/hyperlink" Target="mailto:Katrine.steinfeld@equineteurope.org" TargetMode="External"/><Relationship Id="rId28" Type="http://schemas.openxmlformats.org/officeDocument/2006/relationships/hyperlink" Target="http://www.equineteurope.org/Equinet-publishes-factsheet-and-compendium-of-good-practices-on-integration-of" TargetMode="External"/><Relationship Id="rId36" Type="http://schemas.openxmlformats.org/officeDocument/2006/relationships/hyperlink" Target="http://www.equineteurope.org/Equinet-Working-Paper-on-Developing-Standards-for-Equality-Bodies" TargetMode="External"/><Relationship Id="rId49" Type="http://schemas.openxmlformats.org/officeDocument/2006/relationships/hyperlink" Target="mailto:Jessica.machacova@equineteurope.org" TargetMode="External"/><Relationship Id="rId57" Type="http://schemas.openxmlformats.org/officeDocument/2006/relationships/hyperlink" Target="mailto:elena.balzarini@fra.europa.eu" TargetMode="External"/><Relationship Id="rId10" Type="http://schemas.openxmlformats.org/officeDocument/2006/relationships/image" Target="cid:image002.png@01D256C6.EB687310" TargetMode="External"/><Relationship Id="rId31" Type="http://schemas.openxmlformats.org/officeDocument/2006/relationships/hyperlink" Target="mailto:Jessica.machacova@equineteurope.org" TargetMode="External"/><Relationship Id="rId44" Type="http://schemas.openxmlformats.org/officeDocument/2006/relationships/hyperlink" Target="http://www.equineteurope.org/Equinet-Seminar-Fighting-discrimination-on-grounds-of-race-and-ethnic-origin" TargetMode="External"/><Relationship Id="rId52" Type="http://schemas.openxmlformats.org/officeDocument/2006/relationships/hyperlink" Target="http://www.equineteurope.org/-Thematic-Platforms-for-Cooperation-" TargetMode="External"/><Relationship Id="rId60" Type="http://schemas.openxmlformats.org/officeDocument/2006/relationships/image" Target="media/image10.png"/><Relationship Id="rId65" Type="http://schemas.openxmlformats.org/officeDocument/2006/relationships/hyperlink" Target="http://www.antidiskriminierungsstelle.de/DE/ThemenUndForschung/Projekte/Gleichbehandlung_der_Geschlechter_im_Arbeitsleben/Gleichbehandlung_Geschlechter_Arbeitsleben_node.html" TargetMode="External"/><Relationship Id="rId73" Type="http://schemas.openxmlformats.org/officeDocument/2006/relationships/image" Target="media/image14.png"/><Relationship Id="rId78" Type="http://schemas.openxmlformats.org/officeDocument/2006/relationships/hyperlink" Target="http://www.equineteurope.org/Northern-Ireland-Investigation-into-pregnancy-and-maternity-at-work"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equineteurope.org/-Working-Groups-" TargetMode="External"/><Relationship Id="rId18" Type="http://schemas.openxmlformats.org/officeDocument/2006/relationships/hyperlink" Target="mailto:Katrine.steinfeld@equineteurope.org" TargetMode="External"/><Relationship Id="rId39" Type="http://schemas.openxmlformats.org/officeDocument/2006/relationships/hyperlink" Target="http://www.equineteurope.org/Strengthening-the-effectiveness-of-European-Equal-Treatment-Legislation" TargetMode="External"/><Relationship Id="rId34" Type="http://schemas.openxmlformats.org/officeDocument/2006/relationships/hyperlink" Target="mailto:Jessica.machacova@equineteurope.org" TargetMode="External"/><Relationship Id="rId50" Type="http://schemas.openxmlformats.org/officeDocument/2006/relationships/hyperlink" Target="http://www.equineteurope.org/-Thematic-Platforms-for-Cooperation-" TargetMode="External"/><Relationship Id="rId55" Type="http://schemas.openxmlformats.org/officeDocument/2006/relationships/hyperlink" Target="http://www.equineteurope.org/Press-Release-Stop-Evictions-of-Roma-and-Travellers" TargetMode="External"/><Relationship Id="rId76" Type="http://schemas.openxmlformats.org/officeDocument/2006/relationships/image" Target="media/image15.jpeg"/><Relationship Id="rId7" Type="http://schemas.openxmlformats.org/officeDocument/2006/relationships/endnotes" Target="endnotes.xml"/><Relationship Id="rId71" Type="http://schemas.openxmlformats.org/officeDocument/2006/relationships/hyperlink" Target="http://www.do.se/om-diskriminering/publikationer/justified-pay-difference-or-related-to-gender/" TargetMode="External"/><Relationship Id="rId2" Type="http://schemas.openxmlformats.org/officeDocument/2006/relationships/numbering" Target="numbering.xml"/><Relationship Id="rId29" Type="http://schemas.openxmlformats.org/officeDocument/2006/relationships/hyperlink" Target="mailto:Jessica.machacova@equineteurope.org" TargetMode="External"/><Relationship Id="rId24" Type="http://schemas.openxmlformats.org/officeDocument/2006/relationships/image" Target="media/image6.png"/><Relationship Id="rId40" Type="http://schemas.openxmlformats.org/officeDocument/2006/relationships/hyperlink" Target="mailto:tamas.kadar@equineteurope.org" TargetMode="External"/><Relationship Id="rId45" Type="http://schemas.openxmlformats.org/officeDocument/2006/relationships/hyperlink" Target="mailto:tamas.kadar@equineteurope.org" TargetMode="External"/><Relationship Id="rId66"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FEFD9-70FD-4941-BD24-D2045FBBD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1929</TotalTime>
  <Pages>13</Pages>
  <Words>4140</Words>
  <Characters>22772</Characters>
  <Application>Microsoft Office Word</Application>
  <DocSecurity>0</DocSecurity>
  <Lines>189</Lines>
  <Paragraphs>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26859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Machacova</dc:creator>
  <cp:keywords/>
  <dc:description/>
  <cp:lastModifiedBy>Jessica Machacova</cp:lastModifiedBy>
  <cp:revision>225</cp:revision>
  <cp:lastPrinted>2016-12-20T17:22:00Z</cp:lastPrinted>
  <dcterms:created xsi:type="dcterms:W3CDTF">2016-05-12T08:32:00Z</dcterms:created>
  <dcterms:modified xsi:type="dcterms:W3CDTF">2016-12-20T17:22:00Z</dcterms:modified>
</cp:coreProperties>
</file>