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56" w:rsidRDefault="007B576F" w:rsidP="00F31126">
      <w:pPr>
        <w:jc w:val="both"/>
        <w:rPr>
          <w:b/>
          <w:lang w:val="en-US"/>
        </w:rPr>
      </w:pPr>
      <w:r>
        <w:rPr>
          <w:b/>
          <w:noProof/>
          <w:lang w:eastAsia="fr-BE"/>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553325" cy="2335721"/>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3357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129" w:rsidRDefault="00033129" w:rsidP="00F31126">
      <w:pPr>
        <w:jc w:val="both"/>
        <w:rPr>
          <w:b/>
          <w:lang w:val="en-US"/>
        </w:rPr>
      </w:pPr>
      <w:r>
        <w:rPr>
          <w:b/>
          <w:lang w:val="en-US"/>
        </w:rPr>
        <w:t xml:space="preserve">Dear Equinet Members, </w:t>
      </w:r>
    </w:p>
    <w:p w:rsidR="00CF7284"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main Equinet internal updates, with the objectives of giving you 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r w:rsidR="00CB5E4E">
        <w:fldChar w:fldCharType="begin"/>
      </w:r>
      <w:r w:rsidR="00CB5E4E" w:rsidRPr="00CB5E4E">
        <w:rPr>
          <w:lang w:val="en-US"/>
        </w:rPr>
        <w:instrText xml:space="preserve"> HYPERLINK "mailto:jessica.machacova@equineteurope.org" </w:instrText>
      </w:r>
      <w:r w:rsidR="00CB5E4E">
        <w:fldChar w:fldCharType="separate"/>
      </w:r>
      <w:r w:rsidR="00307B10" w:rsidRPr="004802B3">
        <w:rPr>
          <w:rStyle w:val="Hyperlink"/>
          <w:lang w:val="en-US"/>
        </w:rPr>
        <w:t>jessica.machacova@equineteurope.org</w:t>
      </w:r>
      <w:r w:rsidR="00CB5E4E">
        <w:rPr>
          <w:rStyle w:val="Hyperlink"/>
          <w:lang w:val="en-US"/>
        </w:rPr>
        <w:fldChar w:fldCharType="end"/>
      </w:r>
      <w:r w:rsidR="00307B10">
        <w:rPr>
          <w:lang w:val="en-US"/>
        </w:rPr>
        <w:t xml:space="preserve"> /</w:t>
      </w:r>
      <w:r>
        <w:rPr>
          <w:lang w:val="en-US"/>
        </w:rPr>
        <w:t xml:space="preserve"> 0032 2 212 31 80). </w:t>
      </w:r>
    </w:p>
    <w:p w:rsidR="002C3BF0" w:rsidRPr="00506C95" w:rsidRDefault="002C3BF0" w:rsidP="00040D56">
      <w:pPr>
        <w:shd w:val="clear" w:color="auto" w:fill="D9D9D9" w:themeFill="background1" w:themeFillShade="D9"/>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rsidR="00D86484" w:rsidRPr="00D86484" w:rsidRDefault="002C3BF0" w:rsidP="00D86484">
      <w:pPr>
        <w:jc w:val="both"/>
        <w:rPr>
          <w:b/>
          <w:i/>
          <w:color w:val="FF0000"/>
          <w:lang w:val="en-US"/>
        </w:rPr>
      </w:pPr>
      <w:r w:rsidRPr="002C3BF0">
        <w:rPr>
          <w:b/>
          <w:i/>
          <w:color w:val="FF0000"/>
          <w:lang w:val="en-US"/>
        </w:rPr>
        <w:t>(Ctrl + Click to follow the link)</w:t>
      </w:r>
      <w:bookmarkStart w:id="0" w:name="_Toc418770742"/>
      <w:bookmarkStart w:id="1" w:name="_Ref418783893"/>
      <w:bookmarkStart w:id="2" w:name="_Ref418783894"/>
    </w:p>
    <w:bookmarkStart w:id="3" w:name="_Ref430877181"/>
    <w:bookmarkStart w:id="4" w:name="_Ref420074190"/>
    <w:bookmarkStart w:id="5" w:name="_Ref424909575"/>
    <w:bookmarkEnd w:id="0"/>
    <w:bookmarkEnd w:id="1"/>
    <w:bookmarkEnd w:id="2"/>
    <w:p w:rsidR="00C033FC" w:rsidRDefault="00C033FC" w:rsidP="00150EF3">
      <w:pPr>
        <w:pStyle w:val="NoSpacing"/>
        <w:jc w:val="both"/>
        <w:rPr>
          <w:b/>
          <w:sz w:val="32"/>
          <w:u w:val="single"/>
          <w:lang w:val="en-US"/>
        </w:rPr>
      </w:pPr>
      <w:r w:rsidRPr="00C033FC">
        <w:rPr>
          <w:b/>
          <w:sz w:val="32"/>
          <w:u w:val="single"/>
          <w:lang w:val="en-US"/>
        </w:rPr>
        <w:fldChar w:fldCharType="begin"/>
      </w:r>
      <w:r w:rsidRPr="00C033FC">
        <w:rPr>
          <w:b/>
          <w:sz w:val="32"/>
          <w:u w:val="single"/>
          <w:lang w:val="en-US"/>
        </w:rPr>
        <w:instrText xml:space="preserve"> REF _Ref433286045 \h  \* MERGEFORMAT </w:instrText>
      </w:r>
      <w:r w:rsidRPr="00C033FC">
        <w:rPr>
          <w:b/>
          <w:sz w:val="32"/>
          <w:u w:val="single"/>
          <w:lang w:val="en-US"/>
        </w:rPr>
      </w:r>
      <w:r w:rsidRPr="00C033FC">
        <w:rPr>
          <w:b/>
          <w:sz w:val="32"/>
          <w:u w:val="single"/>
          <w:lang w:val="en-US"/>
        </w:rPr>
        <w:fldChar w:fldCharType="separate"/>
      </w:r>
      <w:r w:rsidRPr="00C033FC">
        <w:rPr>
          <w:b/>
          <w:sz w:val="24"/>
          <w:u w:val="single"/>
          <w:lang w:val="en-US"/>
        </w:rPr>
        <w:t>PART 1: EQUINET UPDATES</w:t>
      </w:r>
      <w:r w:rsidRPr="00C033FC">
        <w:rPr>
          <w:b/>
          <w:sz w:val="32"/>
          <w:u w:val="single"/>
          <w:lang w:val="en-US"/>
        </w:rPr>
        <w:fldChar w:fldCharType="end"/>
      </w:r>
    </w:p>
    <w:p w:rsidR="00CB5E4E" w:rsidRDefault="00CB5E4E" w:rsidP="00150EF3">
      <w:pPr>
        <w:pStyle w:val="NoSpacing"/>
        <w:jc w:val="both"/>
        <w:rPr>
          <w:b/>
          <w:sz w:val="32"/>
          <w:u w:val="single"/>
          <w:lang w:val="en-US"/>
        </w:rPr>
      </w:pPr>
    </w:p>
    <w:p w:rsidR="004F25AA" w:rsidRPr="004F25AA" w:rsidRDefault="004F25AA" w:rsidP="004F25AA">
      <w:pPr>
        <w:pStyle w:val="NoSpacing"/>
        <w:numPr>
          <w:ilvl w:val="0"/>
          <w:numId w:val="3"/>
        </w:numPr>
        <w:rPr>
          <w:color w:val="0070C0"/>
          <w:sz w:val="24"/>
          <w:u w:val="single"/>
          <w:lang w:val="en-US"/>
        </w:rPr>
      </w:pPr>
      <w:r w:rsidRPr="004F25AA">
        <w:rPr>
          <w:color w:val="0070C0"/>
          <w:sz w:val="24"/>
          <w:u w:val="single"/>
          <w:lang w:val="en-US"/>
        </w:rPr>
        <w:fldChar w:fldCharType="begin"/>
      </w:r>
      <w:r w:rsidRPr="004F25AA">
        <w:rPr>
          <w:color w:val="0070C0"/>
          <w:sz w:val="24"/>
          <w:u w:val="single"/>
          <w:lang w:val="en-US"/>
        </w:rPr>
        <w:instrText xml:space="preserve"> REF _Ref438219588 \h  \* MERGEFORMAT </w:instrText>
      </w:r>
      <w:r w:rsidRPr="004F25AA">
        <w:rPr>
          <w:color w:val="0070C0"/>
          <w:sz w:val="24"/>
          <w:u w:val="single"/>
          <w:lang w:val="en-US"/>
        </w:rPr>
      </w:r>
      <w:r w:rsidRPr="004F25AA">
        <w:rPr>
          <w:color w:val="0070C0"/>
          <w:sz w:val="24"/>
          <w:u w:val="single"/>
          <w:lang w:val="en-US"/>
        </w:rPr>
        <w:fldChar w:fldCharType="separate"/>
      </w:r>
      <w:r w:rsidRPr="004F25AA">
        <w:rPr>
          <w:lang w:val="en-US"/>
        </w:rPr>
        <w:t>Reminder:</w:t>
      </w:r>
      <w:r w:rsidRPr="004F25AA">
        <w:rPr>
          <w:color w:val="0070C0"/>
          <w:lang w:val="en-US"/>
        </w:rPr>
        <w:t xml:space="preserve"> </w:t>
      </w:r>
      <w:r w:rsidRPr="004F25AA">
        <w:rPr>
          <w:b/>
          <w:color w:val="0070C0"/>
          <w:u w:val="single"/>
          <w:lang w:val="en-US"/>
        </w:rPr>
        <w:t>Equinet Information Form 2016 – Contact persons and Working Group members</w:t>
      </w:r>
      <w:r w:rsidRPr="004F25AA">
        <w:rPr>
          <w:color w:val="0070C0"/>
          <w:sz w:val="24"/>
          <w:u w:val="single"/>
          <w:lang w:val="en-US"/>
        </w:rPr>
        <w:fldChar w:fldCharType="end"/>
      </w:r>
    </w:p>
    <w:p w:rsidR="004F25AA" w:rsidRPr="004F25AA" w:rsidRDefault="004F25AA" w:rsidP="004F25AA">
      <w:pPr>
        <w:pStyle w:val="NoSpacing"/>
        <w:numPr>
          <w:ilvl w:val="0"/>
          <w:numId w:val="3"/>
        </w:numPr>
        <w:rPr>
          <w:sz w:val="24"/>
          <w:lang w:val="en-US"/>
        </w:rPr>
      </w:pPr>
      <w:r w:rsidRPr="004F25AA">
        <w:rPr>
          <w:sz w:val="24"/>
          <w:lang w:val="en-US"/>
        </w:rPr>
        <w:fldChar w:fldCharType="begin"/>
      </w:r>
      <w:r w:rsidRPr="004F25AA">
        <w:rPr>
          <w:sz w:val="24"/>
          <w:lang w:val="en-US"/>
        </w:rPr>
        <w:instrText xml:space="preserve"> REF _Ref438219589 \h  \* MERGEFORMAT </w:instrText>
      </w:r>
      <w:r w:rsidRPr="004F25AA">
        <w:rPr>
          <w:sz w:val="24"/>
          <w:lang w:val="en-US"/>
        </w:rPr>
      </w:r>
      <w:r w:rsidRPr="004F25AA">
        <w:rPr>
          <w:sz w:val="24"/>
          <w:lang w:val="en-US"/>
        </w:rPr>
        <w:fldChar w:fldCharType="separate"/>
      </w:r>
      <w:r w:rsidRPr="004F25AA">
        <w:rPr>
          <w:lang w:val="en-US"/>
        </w:rPr>
        <w:t xml:space="preserve">Reminder: </w:t>
      </w:r>
      <w:r w:rsidRPr="004F25AA">
        <w:rPr>
          <w:b/>
          <w:color w:val="0070C0"/>
          <w:u w:val="single"/>
          <w:lang w:val="en-US"/>
        </w:rPr>
        <w:t>Equinet Members Survey 2015</w:t>
      </w:r>
      <w:r w:rsidRPr="004F25AA">
        <w:rPr>
          <w:sz w:val="24"/>
          <w:lang w:val="en-US"/>
        </w:rPr>
        <w:fldChar w:fldCharType="end"/>
      </w:r>
    </w:p>
    <w:p w:rsidR="004F25AA" w:rsidRPr="004F25AA" w:rsidRDefault="004F25AA" w:rsidP="004F25AA">
      <w:pPr>
        <w:pStyle w:val="NoSpacing"/>
        <w:numPr>
          <w:ilvl w:val="0"/>
          <w:numId w:val="3"/>
        </w:numPr>
        <w:rPr>
          <w:sz w:val="24"/>
          <w:lang w:val="en-US"/>
        </w:rPr>
      </w:pPr>
      <w:r w:rsidRPr="004F25AA">
        <w:rPr>
          <w:sz w:val="24"/>
          <w:lang w:val="en-US"/>
        </w:rPr>
        <w:fldChar w:fldCharType="begin"/>
      </w:r>
      <w:r w:rsidRPr="004F25AA">
        <w:rPr>
          <w:sz w:val="24"/>
          <w:lang w:val="en-US"/>
        </w:rPr>
        <w:instrText xml:space="preserve"> REF _Ref438219590 \h  \* MERGEFORMAT </w:instrText>
      </w:r>
      <w:r w:rsidRPr="004F25AA">
        <w:rPr>
          <w:sz w:val="24"/>
          <w:lang w:val="en-US"/>
        </w:rPr>
      </w:r>
      <w:r w:rsidRPr="004F25AA">
        <w:rPr>
          <w:sz w:val="24"/>
          <w:lang w:val="en-US"/>
        </w:rPr>
        <w:fldChar w:fldCharType="separate"/>
      </w:r>
      <w:r w:rsidRPr="004F25AA">
        <w:rPr>
          <w:lang w:val="en-US"/>
        </w:rPr>
        <w:t xml:space="preserve">Download the </w:t>
      </w:r>
      <w:r w:rsidRPr="004F25AA">
        <w:rPr>
          <w:b/>
          <w:color w:val="0070C0"/>
          <w:u w:val="single"/>
          <w:lang w:val="en-US"/>
        </w:rPr>
        <w:t>Equinet calendar of activities 2016</w:t>
      </w:r>
      <w:r w:rsidRPr="004F25AA">
        <w:rPr>
          <w:sz w:val="24"/>
          <w:lang w:val="en-US"/>
        </w:rPr>
        <w:fldChar w:fldCharType="end"/>
      </w:r>
    </w:p>
    <w:p w:rsidR="004F25AA" w:rsidRPr="004F25AA" w:rsidRDefault="004F25AA" w:rsidP="004F25AA">
      <w:pPr>
        <w:pStyle w:val="NoSpacing"/>
        <w:numPr>
          <w:ilvl w:val="0"/>
          <w:numId w:val="3"/>
        </w:numPr>
        <w:rPr>
          <w:b/>
          <w:sz w:val="24"/>
          <w:u w:val="single"/>
          <w:lang w:val="en-US"/>
        </w:rPr>
      </w:pPr>
      <w:r w:rsidRPr="004F25AA">
        <w:rPr>
          <w:b/>
          <w:sz w:val="24"/>
          <w:u w:val="single"/>
          <w:lang w:val="en-US"/>
        </w:rPr>
        <w:fldChar w:fldCharType="begin"/>
      </w:r>
      <w:r w:rsidRPr="004F25AA">
        <w:rPr>
          <w:b/>
          <w:sz w:val="24"/>
          <w:u w:val="single"/>
          <w:lang w:val="en-US"/>
        </w:rPr>
        <w:instrText xml:space="preserve"> REF _Ref438219592 \h  \* MERGEFORMAT </w:instrText>
      </w:r>
      <w:r w:rsidRPr="004F25AA">
        <w:rPr>
          <w:b/>
          <w:sz w:val="24"/>
          <w:u w:val="single"/>
          <w:lang w:val="en-US"/>
        </w:rPr>
      </w:r>
      <w:r w:rsidRPr="004F25AA">
        <w:rPr>
          <w:b/>
          <w:sz w:val="24"/>
          <w:u w:val="single"/>
          <w:lang w:val="en-US"/>
        </w:rPr>
        <w:fldChar w:fldCharType="separate"/>
      </w:r>
      <w:r w:rsidRPr="004F25AA">
        <w:rPr>
          <w:lang w:val="en-US"/>
        </w:rPr>
        <w:t xml:space="preserve">Equinet and equality bodies – Promoting equality in Europe - </w:t>
      </w:r>
      <w:r w:rsidRPr="004F25AA">
        <w:rPr>
          <w:b/>
          <w:color w:val="0070C0"/>
          <w:u w:val="single"/>
          <w:lang w:val="en-US"/>
        </w:rPr>
        <w:t>New Equinet brochure available</w:t>
      </w:r>
      <w:r w:rsidRPr="004F25AA">
        <w:rPr>
          <w:b/>
          <w:sz w:val="24"/>
          <w:u w:val="single"/>
          <w:lang w:val="en-US"/>
        </w:rPr>
        <w:fldChar w:fldCharType="end"/>
      </w:r>
    </w:p>
    <w:p w:rsidR="009C57BE" w:rsidRDefault="004F25AA" w:rsidP="004F25AA">
      <w:pPr>
        <w:pStyle w:val="NoSpacing"/>
        <w:numPr>
          <w:ilvl w:val="0"/>
          <w:numId w:val="3"/>
        </w:numPr>
        <w:rPr>
          <w:sz w:val="24"/>
          <w:lang w:val="en-US"/>
        </w:rPr>
      </w:pPr>
      <w:r w:rsidRPr="004F25AA">
        <w:rPr>
          <w:sz w:val="24"/>
          <w:lang w:val="en-US"/>
        </w:rPr>
        <w:fldChar w:fldCharType="begin"/>
      </w:r>
      <w:r w:rsidRPr="004F25AA">
        <w:rPr>
          <w:sz w:val="24"/>
          <w:lang w:val="en-US"/>
        </w:rPr>
        <w:instrText xml:space="preserve"> REF _Ref438219593 \h  \* MERGEFORMAT </w:instrText>
      </w:r>
      <w:r w:rsidRPr="004F25AA">
        <w:rPr>
          <w:sz w:val="24"/>
          <w:lang w:val="en-US"/>
        </w:rPr>
      </w:r>
      <w:r w:rsidRPr="004F25AA">
        <w:rPr>
          <w:sz w:val="24"/>
          <w:lang w:val="en-US"/>
        </w:rPr>
        <w:fldChar w:fldCharType="separate"/>
      </w:r>
      <w:r w:rsidRPr="004F25AA">
        <w:rPr>
          <w:lang w:val="en-US"/>
        </w:rPr>
        <w:t xml:space="preserve">New Equinet paper: </w:t>
      </w:r>
      <w:r w:rsidRPr="004F25AA">
        <w:rPr>
          <w:b/>
          <w:color w:val="0070C0"/>
          <w:u w:val="single"/>
          <w:lang w:val="en-US"/>
        </w:rPr>
        <w:t>The sanctions regime in discrimination cases and its effects</w:t>
      </w:r>
      <w:r w:rsidRPr="004F25AA">
        <w:rPr>
          <w:sz w:val="24"/>
          <w:lang w:val="en-US"/>
        </w:rPr>
        <w:fldChar w:fldCharType="end"/>
      </w:r>
    </w:p>
    <w:p w:rsidR="004F25AA" w:rsidRPr="009C57BE" w:rsidRDefault="009C57BE" w:rsidP="004F25AA">
      <w:pPr>
        <w:pStyle w:val="NoSpacing"/>
        <w:numPr>
          <w:ilvl w:val="0"/>
          <w:numId w:val="3"/>
        </w:numPr>
        <w:rPr>
          <w:b/>
          <w:color w:val="0070C0"/>
          <w:sz w:val="24"/>
          <w:u w:val="single"/>
          <w:lang w:val="en-US"/>
        </w:rPr>
      </w:pPr>
      <w:r w:rsidRPr="009C57BE">
        <w:rPr>
          <w:b/>
          <w:color w:val="0070C0"/>
          <w:sz w:val="24"/>
          <w:u w:val="single"/>
          <w:lang w:val="en-US"/>
        </w:rPr>
        <w:fldChar w:fldCharType="begin"/>
      </w:r>
      <w:r w:rsidRPr="009C57BE">
        <w:rPr>
          <w:b/>
          <w:color w:val="0070C0"/>
          <w:sz w:val="24"/>
          <w:u w:val="single"/>
          <w:lang w:val="en-US"/>
        </w:rPr>
        <w:instrText xml:space="preserve"> REF _Ref438220390 \h  \* MERGEFORMAT </w:instrText>
      </w:r>
      <w:r w:rsidRPr="009C57BE">
        <w:rPr>
          <w:b/>
          <w:color w:val="0070C0"/>
          <w:sz w:val="24"/>
          <w:u w:val="single"/>
          <w:lang w:val="en-US"/>
        </w:rPr>
      </w:r>
      <w:r w:rsidRPr="009C57BE">
        <w:rPr>
          <w:b/>
          <w:color w:val="0070C0"/>
          <w:sz w:val="24"/>
          <w:u w:val="single"/>
          <w:lang w:val="en-US"/>
        </w:rPr>
        <w:fldChar w:fldCharType="separate"/>
      </w:r>
      <w:r w:rsidRPr="009C57BE">
        <w:rPr>
          <w:b/>
          <w:color w:val="0070C0"/>
          <w:u w:val="single"/>
          <w:lang w:val="en-US"/>
        </w:rPr>
        <w:t>Equinet Cluster on Strategic Litigation</w:t>
      </w:r>
      <w:r w:rsidRPr="009C57BE">
        <w:rPr>
          <w:lang w:val="en-US"/>
        </w:rPr>
        <w:t xml:space="preserve"> is launched</w:t>
      </w:r>
      <w:r w:rsidRPr="009C57BE">
        <w:rPr>
          <w:b/>
          <w:color w:val="0070C0"/>
          <w:sz w:val="24"/>
          <w:u w:val="single"/>
          <w:lang w:val="en-US"/>
        </w:rPr>
        <w:fldChar w:fldCharType="end"/>
      </w:r>
    </w:p>
    <w:p w:rsidR="004F25AA" w:rsidRPr="004F25AA" w:rsidRDefault="004F25AA" w:rsidP="004F25AA">
      <w:pPr>
        <w:pStyle w:val="NoSpacing"/>
        <w:numPr>
          <w:ilvl w:val="0"/>
          <w:numId w:val="3"/>
        </w:numPr>
        <w:rPr>
          <w:sz w:val="24"/>
          <w:lang w:val="en-US"/>
        </w:rPr>
      </w:pPr>
      <w:r w:rsidRPr="004F25AA">
        <w:rPr>
          <w:sz w:val="24"/>
          <w:lang w:val="en-US"/>
        </w:rPr>
        <w:fldChar w:fldCharType="begin"/>
      </w:r>
      <w:r w:rsidRPr="004F25AA">
        <w:rPr>
          <w:sz w:val="24"/>
          <w:lang w:val="en-US"/>
        </w:rPr>
        <w:instrText xml:space="preserve"> REF _Ref438219594 \h  \* MERGEFORMAT </w:instrText>
      </w:r>
      <w:r w:rsidRPr="004F25AA">
        <w:rPr>
          <w:sz w:val="24"/>
          <w:lang w:val="en-US"/>
        </w:rPr>
      </w:r>
      <w:r w:rsidRPr="004F25AA">
        <w:rPr>
          <w:sz w:val="24"/>
          <w:lang w:val="en-US"/>
        </w:rPr>
        <w:fldChar w:fldCharType="separate"/>
      </w:r>
      <w:r w:rsidRPr="004F25AA">
        <w:rPr>
          <w:lang w:val="en-US"/>
        </w:rPr>
        <w:t>Next meeting of the</w:t>
      </w:r>
      <w:r w:rsidRPr="004F25AA">
        <w:rPr>
          <w:b/>
          <w:color w:val="0070C0"/>
          <w:u w:val="single"/>
          <w:lang w:val="en-US"/>
        </w:rPr>
        <w:t xml:space="preserve"> FRA – </w:t>
      </w:r>
      <w:proofErr w:type="spellStart"/>
      <w:r w:rsidRPr="004F25AA">
        <w:rPr>
          <w:b/>
          <w:color w:val="0070C0"/>
          <w:u w:val="single"/>
          <w:lang w:val="en-US"/>
        </w:rPr>
        <w:t>CoE</w:t>
      </w:r>
      <w:proofErr w:type="spellEnd"/>
      <w:r w:rsidRPr="004F25AA">
        <w:rPr>
          <w:b/>
          <w:color w:val="0070C0"/>
          <w:u w:val="single"/>
          <w:lang w:val="en-US"/>
        </w:rPr>
        <w:t xml:space="preserve"> – ENNHRI – Equinet Platform on Economic and Social Rights and Equality</w:t>
      </w:r>
      <w:r w:rsidRPr="004F25AA">
        <w:rPr>
          <w:lang w:val="en-US"/>
        </w:rPr>
        <w:t xml:space="preserve"> on Thursday 28</w:t>
      </w:r>
      <w:r w:rsidRPr="004F25AA">
        <w:rPr>
          <w:vertAlign w:val="superscript"/>
          <w:lang w:val="en-US"/>
        </w:rPr>
        <w:t>th</w:t>
      </w:r>
      <w:r w:rsidRPr="004F25AA">
        <w:rPr>
          <w:lang w:val="en-US"/>
        </w:rPr>
        <w:t xml:space="preserve"> January 2016</w:t>
      </w:r>
      <w:r w:rsidRPr="004F25AA">
        <w:rPr>
          <w:sz w:val="24"/>
          <w:lang w:val="en-US"/>
        </w:rPr>
        <w:fldChar w:fldCharType="end"/>
      </w:r>
    </w:p>
    <w:p w:rsidR="004F25AA" w:rsidRPr="004F25AA" w:rsidRDefault="004F25AA" w:rsidP="004F25AA">
      <w:pPr>
        <w:pStyle w:val="NoSpacing"/>
        <w:numPr>
          <w:ilvl w:val="0"/>
          <w:numId w:val="3"/>
        </w:numPr>
        <w:rPr>
          <w:sz w:val="24"/>
          <w:lang w:val="en-US"/>
        </w:rPr>
      </w:pPr>
      <w:r w:rsidRPr="004F25AA">
        <w:rPr>
          <w:sz w:val="24"/>
          <w:lang w:val="en-US"/>
        </w:rPr>
        <w:fldChar w:fldCharType="begin"/>
      </w:r>
      <w:r w:rsidRPr="004F25AA">
        <w:rPr>
          <w:sz w:val="24"/>
          <w:lang w:val="en-US"/>
        </w:rPr>
        <w:instrText xml:space="preserve"> REF _Ref438219595 \h  \* MERGEFORMAT </w:instrText>
      </w:r>
      <w:r w:rsidRPr="004F25AA">
        <w:rPr>
          <w:sz w:val="24"/>
          <w:lang w:val="en-US"/>
        </w:rPr>
      </w:r>
      <w:r w:rsidRPr="004F25AA">
        <w:rPr>
          <w:sz w:val="24"/>
          <w:lang w:val="en-US"/>
        </w:rPr>
        <w:fldChar w:fldCharType="separate"/>
      </w:r>
      <w:r w:rsidRPr="004F25AA">
        <w:rPr>
          <w:b/>
          <w:color w:val="0070C0"/>
          <w:u w:val="single"/>
          <w:lang w:val="en-US"/>
        </w:rPr>
        <w:t>Freedom of Movement Conference</w:t>
      </w:r>
      <w:r w:rsidRPr="004F25AA">
        <w:rPr>
          <w:lang w:val="en-US"/>
        </w:rPr>
        <w:t>: pictures and presentations available</w:t>
      </w:r>
      <w:r w:rsidRPr="004F25AA">
        <w:rPr>
          <w:sz w:val="24"/>
          <w:lang w:val="en-US"/>
        </w:rPr>
        <w:fldChar w:fldCharType="end"/>
      </w:r>
    </w:p>
    <w:p w:rsidR="004F25AA" w:rsidRPr="004F25AA" w:rsidRDefault="004F25AA" w:rsidP="004F25AA">
      <w:pPr>
        <w:pStyle w:val="NoSpacing"/>
        <w:numPr>
          <w:ilvl w:val="0"/>
          <w:numId w:val="3"/>
        </w:numPr>
        <w:rPr>
          <w:sz w:val="24"/>
          <w:lang w:val="en-US"/>
        </w:rPr>
      </w:pPr>
      <w:r w:rsidRPr="004F25AA">
        <w:rPr>
          <w:sz w:val="24"/>
          <w:lang w:val="en-US"/>
        </w:rPr>
        <w:fldChar w:fldCharType="begin"/>
      </w:r>
      <w:r w:rsidRPr="004F25AA">
        <w:rPr>
          <w:sz w:val="24"/>
          <w:lang w:val="en-US"/>
        </w:rPr>
        <w:instrText xml:space="preserve"> REF _Ref436399696 \h  \* MERGEFORMAT </w:instrText>
      </w:r>
      <w:r w:rsidRPr="004F25AA">
        <w:rPr>
          <w:sz w:val="24"/>
          <w:lang w:val="en-US"/>
        </w:rPr>
      </w:r>
      <w:r w:rsidRPr="004F25AA">
        <w:rPr>
          <w:sz w:val="24"/>
          <w:lang w:val="en-US"/>
        </w:rPr>
        <w:fldChar w:fldCharType="separate"/>
      </w:r>
      <w:r w:rsidRPr="004F25AA">
        <w:rPr>
          <w:lang w:val="en-GB"/>
        </w:rPr>
        <w:t xml:space="preserve">Summary of the last </w:t>
      </w:r>
      <w:r w:rsidRPr="004F25AA">
        <w:rPr>
          <w:b/>
          <w:color w:val="0070C0"/>
          <w:u w:val="single"/>
          <w:lang w:val="en-GB"/>
        </w:rPr>
        <w:t>Gender Equality Working Group</w:t>
      </w:r>
      <w:r w:rsidRPr="004F25AA">
        <w:rPr>
          <w:lang w:val="en-GB"/>
        </w:rPr>
        <w:t xml:space="preserve"> meeting is available</w:t>
      </w:r>
      <w:r w:rsidRPr="004F25AA">
        <w:rPr>
          <w:sz w:val="24"/>
          <w:lang w:val="en-US"/>
        </w:rPr>
        <w:fldChar w:fldCharType="end"/>
      </w:r>
    </w:p>
    <w:p w:rsidR="004F25AA" w:rsidRPr="004F25AA" w:rsidRDefault="004F25AA" w:rsidP="004F25AA">
      <w:pPr>
        <w:pStyle w:val="NoSpacing"/>
        <w:numPr>
          <w:ilvl w:val="0"/>
          <w:numId w:val="3"/>
        </w:numPr>
        <w:rPr>
          <w:sz w:val="24"/>
          <w:lang w:val="en-US"/>
        </w:rPr>
      </w:pPr>
      <w:r w:rsidRPr="004F25AA">
        <w:rPr>
          <w:sz w:val="24"/>
          <w:lang w:val="en-US"/>
        </w:rPr>
        <w:fldChar w:fldCharType="begin"/>
      </w:r>
      <w:r w:rsidRPr="004F25AA">
        <w:rPr>
          <w:sz w:val="24"/>
          <w:lang w:val="en-US"/>
        </w:rPr>
        <w:instrText xml:space="preserve"> REF _Ref430877080 \h  \* MERGEFORMAT </w:instrText>
      </w:r>
      <w:r w:rsidRPr="004F25AA">
        <w:rPr>
          <w:sz w:val="24"/>
          <w:lang w:val="en-US"/>
        </w:rPr>
      </w:r>
      <w:r w:rsidRPr="004F25AA">
        <w:rPr>
          <w:sz w:val="24"/>
          <w:lang w:val="en-US"/>
        </w:rPr>
        <w:fldChar w:fldCharType="separate"/>
      </w:r>
      <w:r w:rsidRPr="004F25AA">
        <w:rPr>
          <w:lang w:val="en-US"/>
        </w:rPr>
        <w:t xml:space="preserve">Save the date! </w:t>
      </w:r>
      <w:r w:rsidRPr="004F25AA">
        <w:rPr>
          <w:b/>
          <w:color w:val="0070C0"/>
          <w:u w:val="single"/>
          <w:lang w:val="en-US"/>
        </w:rPr>
        <w:t>Next Equinet Meetings</w:t>
      </w:r>
      <w:r w:rsidRPr="004F25AA">
        <w:rPr>
          <w:sz w:val="24"/>
          <w:lang w:val="en-US"/>
        </w:rPr>
        <w:fldChar w:fldCharType="end"/>
      </w:r>
    </w:p>
    <w:p w:rsidR="00ED6C3E" w:rsidRDefault="00ED6C3E" w:rsidP="00150EF3">
      <w:pPr>
        <w:pStyle w:val="NoSpacing"/>
        <w:jc w:val="both"/>
        <w:rPr>
          <w:b/>
          <w:sz w:val="28"/>
          <w:u w:val="single"/>
          <w:lang w:val="en-US"/>
        </w:rPr>
      </w:pPr>
    </w:p>
    <w:p w:rsidR="00C033FC" w:rsidRDefault="00C033FC" w:rsidP="00150EF3">
      <w:pPr>
        <w:pStyle w:val="NoSpacing"/>
        <w:jc w:val="both"/>
        <w:rPr>
          <w:b/>
          <w:sz w:val="24"/>
          <w:szCs w:val="28"/>
          <w:u w:val="single"/>
          <w:lang w:val="en-US"/>
        </w:rPr>
      </w:pPr>
      <w:r w:rsidRPr="00C033FC">
        <w:rPr>
          <w:b/>
          <w:sz w:val="24"/>
          <w:szCs w:val="28"/>
          <w:u w:val="single"/>
          <w:lang w:val="en-US"/>
        </w:rPr>
        <w:fldChar w:fldCharType="begin"/>
      </w:r>
      <w:r w:rsidRPr="00C033FC">
        <w:rPr>
          <w:b/>
          <w:sz w:val="24"/>
          <w:szCs w:val="28"/>
          <w:u w:val="single"/>
          <w:lang w:val="en-US"/>
        </w:rPr>
        <w:instrText xml:space="preserve"> REF _Ref430877273 \h  \* MERGEFORMAT </w:instrText>
      </w:r>
      <w:r w:rsidRPr="00C033FC">
        <w:rPr>
          <w:b/>
          <w:sz w:val="24"/>
          <w:szCs w:val="28"/>
          <w:u w:val="single"/>
          <w:lang w:val="en-US"/>
        </w:rPr>
      </w:r>
      <w:r w:rsidRPr="00C033FC">
        <w:rPr>
          <w:b/>
          <w:sz w:val="24"/>
          <w:szCs w:val="28"/>
          <w:u w:val="single"/>
          <w:lang w:val="en-US"/>
        </w:rPr>
        <w:fldChar w:fldCharType="separate"/>
      </w:r>
      <w:r w:rsidR="004F25AA">
        <w:rPr>
          <w:b/>
          <w:sz w:val="24"/>
          <w:szCs w:val="28"/>
          <w:u w:val="single"/>
          <w:lang w:val="en-US"/>
        </w:rPr>
        <w:t>PART 2: EQUINET MEMBER</w:t>
      </w:r>
      <w:r w:rsidRPr="00C033FC">
        <w:rPr>
          <w:b/>
          <w:sz w:val="24"/>
          <w:szCs w:val="28"/>
          <w:u w:val="single"/>
          <w:lang w:val="en-US"/>
        </w:rPr>
        <w:t>S</w:t>
      </w:r>
      <w:r w:rsidRPr="00C033FC">
        <w:rPr>
          <w:b/>
          <w:sz w:val="24"/>
          <w:szCs w:val="28"/>
          <w:u w:val="single"/>
          <w:lang w:val="en-US"/>
        </w:rPr>
        <w:fldChar w:fldCharType="end"/>
      </w:r>
    </w:p>
    <w:p w:rsidR="004F25AA" w:rsidRDefault="004F25AA" w:rsidP="00150EF3">
      <w:pPr>
        <w:pStyle w:val="NoSpacing"/>
        <w:jc w:val="both"/>
        <w:rPr>
          <w:b/>
          <w:sz w:val="24"/>
          <w:szCs w:val="28"/>
          <w:u w:val="single"/>
          <w:lang w:val="en-US"/>
        </w:rPr>
      </w:pPr>
    </w:p>
    <w:p w:rsidR="004F25AA" w:rsidRPr="00A560C0" w:rsidRDefault="004F25AA" w:rsidP="004F25AA">
      <w:pPr>
        <w:pStyle w:val="NoSpacing"/>
        <w:numPr>
          <w:ilvl w:val="0"/>
          <w:numId w:val="4"/>
        </w:numPr>
        <w:jc w:val="both"/>
        <w:rPr>
          <w:b/>
          <w:color w:val="0070C0"/>
          <w:sz w:val="24"/>
          <w:szCs w:val="28"/>
          <w:u w:val="single"/>
          <w:lang w:val="en-US"/>
        </w:rPr>
      </w:pPr>
      <w:r w:rsidRPr="00A560C0">
        <w:rPr>
          <w:b/>
          <w:color w:val="0070C0"/>
          <w:sz w:val="24"/>
          <w:szCs w:val="28"/>
          <w:u w:val="single"/>
          <w:lang w:val="en-US"/>
        </w:rPr>
        <w:fldChar w:fldCharType="begin"/>
      </w:r>
      <w:r w:rsidRPr="00A560C0">
        <w:rPr>
          <w:b/>
          <w:color w:val="0070C0"/>
          <w:sz w:val="24"/>
          <w:szCs w:val="28"/>
          <w:u w:val="single"/>
          <w:lang w:val="en-US"/>
        </w:rPr>
        <w:instrText xml:space="preserve"> REF _Ref430877081 \h </w:instrText>
      </w:r>
      <w:r w:rsidR="00A560C0" w:rsidRPr="00A560C0">
        <w:rPr>
          <w:b/>
          <w:color w:val="0070C0"/>
          <w:sz w:val="24"/>
          <w:szCs w:val="28"/>
          <w:u w:val="single"/>
          <w:lang w:val="en-US"/>
        </w:rPr>
        <w:instrText xml:space="preserve"> \* MERGEFORMAT </w:instrText>
      </w:r>
      <w:r w:rsidRPr="00A560C0">
        <w:rPr>
          <w:b/>
          <w:color w:val="0070C0"/>
          <w:sz w:val="24"/>
          <w:szCs w:val="28"/>
          <w:u w:val="single"/>
          <w:lang w:val="en-US"/>
        </w:rPr>
      </w:r>
      <w:r w:rsidRPr="00A560C0">
        <w:rPr>
          <w:b/>
          <w:color w:val="0070C0"/>
          <w:sz w:val="24"/>
          <w:szCs w:val="28"/>
          <w:u w:val="single"/>
          <w:lang w:val="en-US"/>
        </w:rPr>
        <w:fldChar w:fldCharType="separate"/>
      </w:r>
      <w:r w:rsidRPr="00A560C0">
        <w:rPr>
          <w:b/>
          <w:color w:val="0070C0"/>
          <w:u w:val="single"/>
          <w:lang w:val="en-US"/>
        </w:rPr>
        <w:t>Updates - Equinet members</w:t>
      </w:r>
      <w:r w:rsidRPr="00A560C0">
        <w:rPr>
          <w:b/>
          <w:color w:val="0070C0"/>
          <w:sz w:val="24"/>
          <w:szCs w:val="28"/>
          <w:u w:val="single"/>
          <w:lang w:val="en-US"/>
        </w:rPr>
        <w:fldChar w:fldCharType="end"/>
      </w:r>
    </w:p>
    <w:p w:rsidR="00C033FC" w:rsidRDefault="00C033FC" w:rsidP="00150EF3">
      <w:pPr>
        <w:pStyle w:val="NoSpacing"/>
        <w:jc w:val="both"/>
        <w:rPr>
          <w:b/>
          <w:sz w:val="28"/>
          <w:u w:val="single"/>
          <w:lang w:val="en-US"/>
        </w:rPr>
      </w:pPr>
    </w:p>
    <w:p w:rsidR="00C033FC" w:rsidRDefault="00C033FC" w:rsidP="00150EF3">
      <w:pPr>
        <w:pStyle w:val="NoSpacing"/>
        <w:jc w:val="both"/>
        <w:rPr>
          <w:b/>
          <w:sz w:val="32"/>
          <w:u w:val="single"/>
          <w:lang w:val="en-US"/>
        </w:rPr>
      </w:pPr>
      <w:r w:rsidRPr="00C033FC">
        <w:rPr>
          <w:b/>
          <w:sz w:val="32"/>
          <w:u w:val="single"/>
          <w:lang w:val="en-US"/>
        </w:rPr>
        <w:fldChar w:fldCharType="begin"/>
      </w:r>
      <w:r w:rsidRPr="00C033FC">
        <w:rPr>
          <w:b/>
          <w:sz w:val="32"/>
          <w:u w:val="single"/>
          <w:lang w:val="en-US"/>
        </w:rPr>
        <w:instrText xml:space="preserve"> REF _Ref433286055 \h  \* MERGEFORMAT </w:instrText>
      </w:r>
      <w:r w:rsidRPr="00C033FC">
        <w:rPr>
          <w:b/>
          <w:sz w:val="32"/>
          <w:u w:val="single"/>
          <w:lang w:val="en-US"/>
        </w:rPr>
      </w:r>
      <w:r w:rsidRPr="00C033FC">
        <w:rPr>
          <w:b/>
          <w:sz w:val="32"/>
          <w:u w:val="single"/>
          <w:lang w:val="en-US"/>
        </w:rPr>
        <w:fldChar w:fldCharType="separate"/>
      </w:r>
      <w:r w:rsidRPr="00C033FC">
        <w:rPr>
          <w:b/>
          <w:sz w:val="24"/>
          <w:u w:val="single"/>
          <w:lang w:val="en-US"/>
        </w:rPr>
        <w:t>PART 3 – EXTERNAL STAKEHOLDERS’ REQUESTS</w:t>
      </w:r>
      <w:r w:rsidRPr="00C033FC">
        <w:rPr>
          <w:b/>
          <w:sz w:val="32"/>
          <w:u w:val="single"/>
          <w:lang w:val="en-US"/>
        </w:rPr>
        <w:fldChar w:fldCharType="end"/>
      </w:r>
    </w:p>
    <w:p w:rsidR="004F25AA" w:rsidRDefault="004F25AA" w:rsidP="00150EF3">
      <w:pPr>
        <w:pStyle w:val="NoSpacing"/>
        <w:jc w:val="both"/>
        <w:rPr>
          <w:b/>
          <w:sz w:val="32"/>
          <w:u w:val="single"/>
          <w:lang w:val="en-US"/>
        </w:rPr>
      </w:pPr>
    </w:p>
    <w:p w:rsidR="004F25AA" w:rsidRDefault="004F25AA" w:rsidP="004F25AA">
      <w:pPr>
        <w:pStyle w:val="NoSpacing"/>
        <w:numPr>
          <w:ilvl w:val="0"/>
          <w:numId w:val="4"/>
        </w:numPr>
        <w:jc w:val="both"/>
        <w:rPr>
          <w:sz w:val="24"/>
          <w:lang w:val="en-US"/>
        </w:rPr>
      </w:pPr>
      <w:r>
        <w:rPr>
          <w:sz w:val="24"/>
          <w:lang w:val="en-US"/>
        </w:rPr>
        <w:fldChar w:fldCharType="begin"/>
      </w:r>
      <w:r>
        <w:rPr>
          <w:sz w:val="24"/>
          <w:lang w:val="en-US"/>
        </w:rPr>
        <w:instrText xml:space="preserve"> REF _Ref438219668 \h </w:instrText>
      </w:r>
      <w:r w:rsidR="00A560C0">
        <w:rPr>
          <w:sz w:val="24"/>
          <w:lang w:val="en-US"/>
        </w:rPr>
        <w:instrText xml:space="preserve"> \* MERGEFORMAT </w:instrText>
      </w:r>
      <w:r>
        <w:rPr>
          <w:sz w:val="24"/>
          <w:lang w:val="en-US"/>
        </w:rPr>
      </w:r>
      <w:r>
        <w:rPr>
          <w:sz w:val="24"/>
          <w:lang w:val="en-US"/>
        </w:rPr>
        <w:fldChar w:fldCharType="separate"/>
      </w:r>
      <w:r w:rsidRPr="00A560C0">
        <w:rPr>
          <w:b/>
          <w:color w:val="0070C0"/>
          <w:u w:val="single"/>
          <w:lang w:val="en-US"/>
        </w:rPr>
        <w:t>FRA Questionnaire: Cooperation between NHRBs and National Parliaments</w:t>
      </w:r>
      <w:r>
        <w:rPr>
          <w:sz w:val="24"/>
          <w:lang w:val="en-US"/>
        </w:rPr>
        <w:fldChar w:fldCharType="end"/>
      </w:r>
    </w:p>
    <w:p w:rsidR="00650D37" w:rsidRPr="004F25AA" w:rsidRDefault="004F25AA" w:rsidP="00650D37">
      <w:pPr>
        <w:pStyle w:val="NoSpacing"/>
        <w:numPr>
          <w:ilvl w:val="0"/>
          <w:numId w:val="4"/>
        </w:numPr>
        <w:jc w:val="both"/>
        <w:rPr>
          <w:sz w:val="24"/>
          <w:lang w:val="en-US"/>
        </w:rPr>
      </w:pPr>
      <w:r>
        <w:rPr>
          <w:sz w:val="24"/>
          <w:lang w:val="en-US"/>
        </w:rPr>
        <w:fldChar w:fldCharType="begin"/>
      </w:r>
      <w:r>
        <w:rPr>
          <w:sz w:val="24"/>
          <w:lang w:val="en-US"/>
        </w:rPr>
        <w:instrText xml:space="preserve"> REF _Ref436399741 \h </w:instrText>
      </w:r>
      <w:r w:rsidR="00A560C0">
        <w:rPr>
          <w:sz w:val="24"/>
          <w:lang w:val="en-US"/>
        </w:rPr>
        <w:instrText xml:space="preserve"> \* MERGEFORMAT </w:instrText>
      </w:r>
      <w:r>
        <w:rPr>
          <w:sz w:val="24"/>
          <w:lang w:val="en-US"/>
        </w:rPr>
      </w:r>
      <w:r>
        <w:rPr>
          <w:sz w:val="24"/>
          <w:lang w:val="en-US"/>
        </w:rPr>
        <w:fldChar w:fldCharType="separate"/>
      </w:r>
      <w:r>
        <w:rPr>
          <w:color w:val="000000" w:themeColor="text1"/>
          <w:lang w:val="en-GB"/>
        </w:rPr>
        <w:t xml:space="preserve">Reminder: </w:t>
      </w:r>
      <w:r w:rsidRPr="00A560C0">
        <w:rPr>
          <w:b/>
          <w:color w:val="0070C0"/>
          <w:u w:val="single"/>
          <w:lang w:val="en-US"/>
        </w:rPr>
        <w:t>European Commission – Public consultation on Work Life Balance</w:t>
      </w:r>
      <w:r>
        <w:rPr>
          <w:color w:val="000000" w:themeColor="text1"/>
          <w:lang w:val="en-US"/>
        </w:rPr>
        <w:t xml:space="preserve"> </w:t>
      </w:r>
      <w:r>
        <w:rPr>
          <w:sz w:val="24"/>
          <w:lang w:val="en-US"/>
        </w:rPr>
        <w:fldChar w:fldCharType="end"/>
      </w:r>
      <w:bookmarkStart w:id="6" w:name="_Ref433286045"/>
    </w:p>
    <w:p w:rsidR="000A128D" w:rsidRPr="000C2C79" w:rsidRDefault="000A128D" w:rsidP="00D86484">
      <w:pPr>
        <w:pStyle w:val="Heading3"/>
        <w:pBdr>
          <w:bottom w:val="dotted" w:sz="36" w:space="1" w:color="auto"/>
        </w:pBdr>
        <w:jc w:val="center"/>
        <w:rPr>
          <w:b/>
          <w:lang w:val="en-US"/>
        </w:rPr>
      </w:pPr>
      <w:r w:rsidRPr="000C2C79">
        <w:rPr>
          <w:b/>
          <w:lang w:val="en-US"/>
        </w:rPr>
        <w:lastRenderedPageBreak/>
        <w:t>PART 1: E</w:t>
      </w:r>
      <w:bookmarkStart w:id="7" w:name="_GoBack"/>
      <w:bookmarkEnd w:id="7"/>
      <w:r w:rsidRPr="000C2C79">
        <w:rPr>
          <w:b/>
          <w:lang w:val="en-US"/>
        </w:rPr>
        <w:t>QUINET UPDATES</w:t>
      </w:r>
      <w:bookmarkEnd w:id="3"/>
      <w:bookmarkEnd w:id="6"/>
    </w:p>
    <w:p w:rsidR="00506C95" w:rsidRPr="00506C95" w:rsidRDefault="00650D37" w:rsidP="00307B10">
      <w:pPr>
        <w:pStyle w:val="Heading1"/>
        <w:shd w:val="clear" w:color="auto" w:fill="D9D9D9" w:themeFill="background1" w:themeFillShade="D9"/>
        <w:rPr>
          <w:color w:val="auto"/>
          <w:lang w:val="en-US"/>
        </w:rPr>
      </w:pPr>
      <w:bookmarkStart w:id="8" w:name="_Ref436399690"/>
      <w:bookmarkStart w:id="9" w:name="_Ref438219588"/>
      <w:bookmarkEnd w:id="4"/>
      <w:bookmarkEnd w:id="5"/>
      <w:r>
        <w:rPr>
          <w:color w:val="auto"/>
          <w:lang w:val="en-US"/>
        </w:rPr>
        <w:t xml:space="preserve">Reminder: </w:t>
      </w:r>
      <w:r w:rsidRPr="00650D37">
        <w:rPr>
          <w:color w:val="auto"/>
          <w:lang w:val="en-US"/>
        </w:rPr>
        <w:t xml:space="preserve">Equinet Information Form 2016 </w:t>
      </w:r>
      <w:r w:rsidR="00887056">
        <w:rPr>
          <w:color w:val="auto"/>
          <w:lang w:val="en-US"/>
        </w:rPr>
        <w:t>–</w:t>
      </w:r>
      <w:r w:rsidRPr="00650D37">
        <w:rPr>
          <w:color w:val="auto"/>
          <w:lang w:val="en-US"/>
        </w:rPr>
        <w:t xml:space="preserve"> Contact persons and W</w:t>
      </w:r>
      <w:r w:rsidR="00887056">
        <w:rPr>
          <w:color w:val="auto"/>
          <w:lang w:val="en-US"/>
        </w:rPr>
        <w:t xml:space="preserve">orking </w:t>
      </w:r>
      <w:r w:rsidRPr="00650D37">
        <w:rPr>
          <w:color w:val="auto"/>
          <w:lang w:val="en-US"/>
        </w:rPr>
        <w:t>G</w:t>
      </w:r>
      <w:r w:rsidR="00887056">
        <w:rPr>
          <w:color w:val="auto"/>
          <w:lang w:val="en-US"/>
        </w:rPr>
        <w:t>roup</w:t>
      </w:r>
      <w:r w:rsidRPr="00650D37">
        <w:rPr>
          <w:color w:val="auto"/>
          <w:lang w:val="en-US"/>
        </w:rPr>
        <w:t xml:space="preserve"> members</w:t>
      </w:r>
      <w:r w:rsidR="008B05AB">
        <w:rPr>
          <w:color w:val="auto"/>
          <w:lang w:val="en-US"/>
        </w:rPr>
        <w:br/>
      </w:r>
      <w:r w:rsidR="00C95FA8" w:rsidRPr="008829D7">
        <w:rPr>
          <w:color w:val="2E74B5" w:themeColor="accent1" w:themeShade="BF"/>
          <w:lang w:val="en-US"/>
        </w:rPr>
        <w:t xml:space="preserve">Deadline: </w:t>
      </w:r>
      <w:bookmarkEnd w:id="8"/>
      <w:r w:rsidRPr="008829D7">
        <w:rPr>
          <w:color w:val="2E74B5" w:themeColor="accent1" w:themeShade="BF"/>
          <w:lang w:val="en-US"/>
        </w:rPr>
        <w:t>Monday 18</w:t>
      </w:r>
      <w:r w:rsidRPr="008829D7">
        <w:rPr>
          <w:color w:val="2E74B5" w:themeColor="accent1" w:themeShade="BF"/>
          <w:vertAlign w:val="superscript"/>
          <w:lang w:val="en-US"/>
        </w:rPr>
        <w:t>th</w:t>
      </w:r>
      <w:r w:rsidRPr="008829D7">
        <w:rPr>
          <w:color w:val="2E74B5" w:themeColor="accent1" w:themeShade="BF"/>
          <w:lang w:val="en-US"/>
        </w:rPr>
        <w:t xml:space="preserve"> January</w:t>
      </w:r>
      <w:bookmarkEnd w:id="9"/>
    </w:p>
    <w:p w:rsidR="00650D37" w:rsidRPr="00650D37" w:rsidRDefault="00631FCA" w:rsidP="00650D37">
      <w:pPr>
        <w:shd w:val="clear" w:color="auto" w:fill="FFFFFF"/>
        <w:jc w:val="both"/>
        <w:rPr>
          <w:rFonts w:ascii="Calibri" w:hAnsi="Calibri"/>
          <w:color w:val="000000"/>
          <w:lang w:val="en-US"/>
        </w:rPr>
      </w:pPr>
      <w:r>
        <w:rPr>
          <w:b/>
          <w:sz w:val="28"/>
          <w:lang w:val="en-US"/>
        </w:rPr>
        <w:br/>
      </w:r>
      <w:r w:rsidR="00887056">
        <w:rPr>
          <w:rFonts w:ascii="Calibri" w:hAnsi="Calibri"/>
          <w:color w:val="000000"/>
          <w:lang w:val="en-US"/>
        </w:rPr>
        <w:t xml:space="preserve">For the start of every </w:t>
      </w:r>
      <w:r w:rsidR="00650D37">
        <w:rPr>
          <w:rFonts w:ascii="Calibri" w:hAnsi="Calibri"/>
          <w:color w:val="000000"/>
          <w:lang w:val="en-US"/>
        </w:rPr>
        <w:t xml:space="preserve">year, the Equinet Secretariat sends a request </w:t>
      </w:r>
      <w:r w:rsidR="00887056">
        <w:rPr>
          <w:rFonts w:ascii="Calibri" w:hAnsi="Calibri"/>
          <w:color w:val="000000"/>
          <w:lang w:val="en-US"/>
        </w:rPr>
        <w:t xml:space="preserve">inviting Members </w:t>
      </w:r>
      <w:r w:rsidR="00650D37">
        <w:rPr>
          <w:rFonts w:ascii="Calibri" w:hAnsi="Calibri"/>
          <w:color w:val="000000"/>
          <w:lang w:val="en-US"/>
        </w:rPr>
        <w:t xml:space="preserve">to </w:t>
      </w:r>
      <w:r w:rsidR="00887056">
        <w:rPr>
          <w:rFonts w:ascii="Calibri" w:hAnsi="Calibri"/>
          <w:color w:val="000000"/>
          <w:lang w:val="en-US"/>
        </w:rPr>
        <w:t xml:space="preserve">confirm or </w:t>
      </w:r>
      <w:r w:rsidR="00650D37">
        <w:rPr>
          <w:rFonts w:ascii="Calibri" w:hAnsi="Calibri"/>
          <w:color w:val="000000"/>
          <w:lang w:val="en-US"/>
        </w:rPr>
        <w:t>update the list of </w:t>
      </w:r>
      <w:r w:rsidR="00650D37">
        <w:rPr>
          <w:rFonts w:ascii="Calibri" w:hAnsi="Calibri"/>
          <w:b/>
          <w:bCs/>
          <w:color w:val="000000"/>
          <w:lang w:val="en-US"/>
        </w:rPr>
        <w:t>your contact persons and</w:t>
      </w:r>
      <w:r w:rsidR="00650D37">
        <w:rPr>
          <w:rFonts w:ascii="Calibri" w:hAnsi="Calibri"/>
          <w:color w:val="000000"/>
          <w:lang w:val="en-US"/>
        </w:rPr>
        <w:t> </w:t>
      </w:r>
      <w:r w:rsidR="00650D37">
        <w:rPr>
          <w:rFonts w:ascii="Calibri" w:hAnsi="Calibri"/>
          <w:b/>
          <w:bCs/>
          <w:color w:val="000000"/>
          <w:lang w:val="en-US"/>
        </w:rPr>
        <w:t xml:space="preserve">representatives participating in the </w:t>
      </w:r>
      <w:proofErr w:type="spellStart"/>
      <w:r w:rsidR="00650D37">
        <w:rPr>
          <w:rFonts w:ascii="Calibri" w:hAnsi="Calibri"/>
          <w:b/>
          <w:bCs/>
          <w:color w:val="000000"/>
          <w:lang w:val="en-US"/>
        </w:rPr>
        <w:t>Equinet’s</w:t>
      </w:r>
      <w:proofErr w:type="spellEnd"/>
      <w:r w:rsidR="00650D37">
        <w:rPr>
          <w:rFonts w:ascii="Calibri" w:hAnsi="Calibri"/>
          <w:b/>
          <w:bCs/>
          <w:color w:val="000000"/>
          <w:lang w:val="en-US"/>
        </w:rPr>
        <w:t xml:space="preserve"> Working Groups</w:t>
      </w:r>
      <w:r w:rsidR="00650D37">
        <w:rPr>
          <w:rFonts w:ascii="Calibri" w:hAnsi="Calibri"/>
          <w:color w:val="000000"/>
          <w:lang w:val="en-US"/>
        </w:rPr>
        <w:t xml:space="preserve">. In the </w:t>
      </w:r>
      <w:r w:rsidR="00650D37" w:rsidRPr="00650D37">
        <w:rPr>
          <w:rFonts w:ascii="Calibri" w:hAnsi="Calibri"/>
          <w:b/>
          <w:color w:val="000000"/>
          <w:lang w:val="en-US"/>
        </w:rPr>
        <w:t xml:space="preserve">information form </w:t>
      </w:r>
      <w:r w:rsidR="00650D37" w:rsidRPr="00650D37">
        <w:rPr>
          <w:rFonts w:ascii="Calibri" w:hAnsi="Calibri"/>
          <w:color w:val="000000"/>
          <w:lang w:val="en-US"/>
        </w:rPr>
        <w:t xml:space="preserve">which was sent to the Equinet contact persons and heads of equality bodies </w:t>
      </w:r>
      <w:r w:rsidR="00650D37" w:rsidRPr="00650D37">
        <w:rPr>
          <w:rFonts w:ascii="Calibri" w:hAnsi="Calibri"/>
          <w:b/>
          <w:color w:val="000000"/>
          <w:lang w:val="en-US"/>
        </w:rPr>
        <w:t>on 14</w:t>
      </w:r>
      <w:r w:rsidR="00650D37" w:rsidRPr="00650D37">
        <w:rPr>
          <w:rFonts w:ascii="Calibri" w:hAnsi="Calibri"/>
          <w:b/>
          <w:color w:val="000000"/>
          <w:vertAlign w:val="superscript"/>
          <w:lang w:val="en-US"/>
        </w:rPr>
        <w:t>th</w:t>
      </w:r>
      <w:r w:rsidR="00650D37" w:rsidRPr="00650D37">
        <w:rPr>
          <w:rFonts w:ascii="Calibri" w:hAnsi="Calibri"/>
          <w:b/>
          <w:color w:val="000000"/>
          <w:lang w:val="en-US"/>
        </w:rPr>
        <w:t xml:space="preserve"> December 2015</w:t>
      </w:r>
      <w:r w:rsidR="00650D37">
        <w:rPr>
          <w:rFonts w:ascii="Calibri" w:hAnsi="Calibri"/>
          <w:color w:val="000000"/>
          <w:lang w:val="en-US"/>
        </w:rPr>
        <w:t>, we kindly ask you to inform us of:</w:t>
      </w:r>
    </w:p>
    <w:p w:rsidR="00650D37" w:rsidRPr="00650D37" w:rsidRDefault="00650D37" w:rsidP="00650D37">
      <w:pPr>
        <w:pStyle w:val="ListParagraph"/>
        <w:shd w:val="clear" w:color="auto" w:fill="FFFFFF"/>
        <w:ind w:hanging="360"/>
        <w:rPr>
          <w:rFonts w:ascii="Calibri" w:hAnsi="Calibri"/>
          <w:color w:val="000000"/>
          <w:lang w:val="en-US"/>
        </w:rPr>
      </w:pPr>
      <w:r>
        <w:rPr>
          <w:rFonts w:ascii="Symbol" w:hAnsi="Symbol"/>
          <w:color w:val="000000"/>
          <w:lang w:val="en-US"/>
        </w:rPr>
        <w:t></w:t>
      </w:r>
      <w:r>
        <w:rPr>
          <w:color w:val="000000"/>
          <w:sz w:val="14"/>
          <w:szCs w:val="14"/>
          <w:lang w:val="en-US"/>
        </w:rPr>
        <w:t>         </w:t>
      </w:r>
      <w:proofErr w:type="gramStart"/>
      <w:r>
        <w:rPr>
          <w:rFonts w:ascii="Calibri" w:hAnsi="Calibri"/>
          <w:color w:val="000000"/>
          <w:lang w:val="en-US"/>
        </w:rPr>
        <w:t>any</w:t>
      </w:r>
      <w:proofErr w:type="gramEnd"/>
      <w:r>
        <w:rPr>
          <w:rFonts w:ascii="Calibri" w:hAnsi="Calibri"/>
          <w:color w:val="000000"/>
          <w:lang w:val="en-US"/>
        </w:rPr>
        <w:t xml:space="preserve"> changes in your </w:t>
      </w:r>
      <w:proofErr w:type="spellStart"/>
      <w:r>
        <w:rPr>
          <w:rFonts w:ascii="Calibri" w:hAnsi="Calibri"/>
          <w:color w:val="000000"/>
          <w:lang w:val="en-US"/>
        </w:rPr>
        <w:t>organisation’s</w:t>
      </w:r>
      <w:proofErr w:type="spellEnd"/>
      <w:r>
        <w:rPr>
          <w:rFonts w:ascii="Calibri" w:hAnsi="Calibri"/>
          <w:color w:val="000000"/>
          <w:lang w:val="en-US"/>
        </w:rPr>
        <w:t xml:space="preserve"> </w:t>
      </w:r>
      <w:r w:rsidRPr="00650D37">
        <w:rPr>
          <w:rFonts w:ascii="Calibri" w:hAnsi="Calibri"/>
          <w:b/>
          <w:color w:val="000000"/>
          <w:lang w:val="en-US"/>
        </w:rPr>
        <w:t>Equinet contact person</w:t>
      </w:r>
      <w:r>
        <w:rPr>
          <w:rFonts w:ascii="Calibri" w:hAnsi="Calibri"/>
          <w:color w:val="000000"/>
          <w:lang w:val="en-US"/>
        </w:rPr>
        <w:t xml:space="preserve"> or their contact details</w:t>
      </w:r>
    </w:p>
    <w:p w:rsidR="00650D37" w:rsidRDefault="00650D37" w:rsidP="00650D37">
      <w:pPr>
        <w:pStyle w:val="ListParagraph"/>
        <w:shd w:val="clear" w:color="auto" w:fill="FFFFFF"/>
        <w:ind w:hanging="360"/>
        <w:rPr>
          <w:rFonts w:ascii="Calibri" w:hAnsi="Calibri"/>
          <w:color w:val="000000"/>
          <w:lang w:val="en-US"/>
        </w:rPr>
      </w:pPr>
      <w:r>
        <w:rPr>
          <w:rFonts w:ascii="Symbol" w:hAnsi="Symbol"/>
          <w:color w:val="000000"/>
          <w:lang w:val="en-US"/>
        </w:rPr>
        <w:t></w:t>
      </w:r>
      <w:r>
        <w:rPr>
          <w:color w:val="000000"/>
          <w:sz w:val="14"/>
          <w:szCs w:val="14"/>
          <w:lang w:val="en-US"/>
        </w:rPr>
        <w:t>         </w:t>
      </w:r>
      <w:proofErr w:type="gramStart"/>
      <w:r>
        <w:rPr>
          <w:rFonts w:ascii="Calibri" w:hAnsi="Calibri"/>
          <w:color w:val="000000"/>
          <w:lang w:val="en-US"/>
        </w:rPr>
        <w:t>any</w:t>
      </w:r>
      <w:proofErr w:type="gramEnd"/>
      <w:r>
        <w:rPr>
          <w:rFonts w:ascii="Calibri" w:hAnsi="Calibri"/>
          <w:color w:val="000000"/>
          <w:lang w:val="en-US"/>
        </w:rPr>
        <w:t xml:space="preserve"> changes in your </w:t>
      </w:r>
      <w:proofErr w:type="spellStart"/>
      <w:r>
        <w:rPr>
          <w:rFonts w:ascii="Calibri" w:hAnsi="Calibri"/>
          <w:color w:val="000000"/>
          <w:lang w:val="en-US"/>
        </w:rPr>
        <w:t>organisation’s</w:t>
      </w:r>
      <w:proofErr w:type="spellEnd"/>
      <w:r>
        <w:rPr>
          <w:rFonts w:ascii="Calibri" w:hAnsi="Calibri"/>
          <w:color w:val="000000"/>
          <w:lang w:val="en-US"/>
        </w:rPr>
        <w:t xml:space="preserve"> </w:t>
      </w:r>
      <w:r w:rsidRPr="00650D37">
        <w:rPr>
          <w:rFonts w:ascii="Calibri" w:hAnsi="Calibri"/>
          <w:b/>
          <w:color w:val="000000"/>
          <w:lang w:val="en-US"/>
        </w:rPr>
        <w:t>representatives participating in Equinet Working Groups</w:t>
      </w:r>
    </w:p>
    <w:p w:rsidR="00650D37" w:rsidRPr="00650D37" w:rsidRDefault="00650D37" w:rsidP="00650D37">
      <w:pPr>
        <w:shd w:val="clear" w:color="auto" w:fill="FFFFFF"/>
        <w:jc w:val="both"/>
        <w:rPr>
          <w:rFonts w:ascii="Calibri" w:hAnsi="Calibri"/>
          <w:color w:val="000000"/>
          <w:lang w:val="en-US"/>
        </w:rPr>
      </w:pPr>
      <w:r>
        <w:rPr>
          <w:rFonts w:ascii="Calibri" w:hAnsi="Calibri"/>
          <w:color w:val="000000"/>
          <w:lang w:val="en-US"/>
        </w:rPr>
        <w:t>This exercise is important as it ensures that our records are up to date and that Working Group members in your organisation receive all the relevant communication and material.</w:t>
      </w:r>
    </w:p>
    <w:p w:rsidR="00650D37" w:rsidRPr="00650D37" w:rsidRDefault="00650D37" w:rsidP="00650D37">
      <w:pPr>
        <w:jc w:val="both"/>
        <w:rPr>
          <w:b/>
          <w:lang w:val="en-US"/>
        </w:rPr>
      </w:pPr>
      <w:r w:rsidRPr="00650D37">
        <w:rPr>
          <w:b/>
          <w:lang w:val="en-US"/>
        </w:rPr>
        <w:t xml:space="preserve">We kindly ask you to </w:t>
      </w:r>
      <w:r w:rsidR="00887056">
        <w:rPr>
          <w:b/>
          <w:lang w:val="en-US"/>
        </w:rPr>
        <w:t>complete</w:t>
      </w:r>
      <w:r w:rsidRPr="00650D37">
        <w:rPr>
          <w:b/>
          <w:lang w:val="en-US"/>
        </w:rPr>
        <w:t xml:space="preserve"> the information form, and return it </w:t>
      </w:r>
      <w:r w:rsidR="00887056">
        <w:rPr>
          <w:b/>
          <w:lang w:val="en-US"/>
        </w:rPr>
        <w:t xml:space="preserve">signed </w:t>
      </w:r>
      <w:r w:rsidRPr="00650D37">
        <w:rPr>
          <w:b/>
          <w:lang w:val="en-US"/>
        </w:rPr>
        <w:t xml:space="preserve">by </w:t>
      </w:r>
      <w:r w:rsidRPr="00650D37">
        <w:rPr>
          <w:b/>
          <w:color w:val="FF0000"/>
          <w:lang w:val="en-US"/>
        </w:rPr>
        <w:t xml:space="preserve">Monday 18th January </w:t>
      </w:r>
      <w:r w:rsidRPr="00650D37">
        <w:rPr>
          <w:b/>
          <w:lang w:val="en-US"/>
        </w:rPr>
        <w:t xml:space="preserve">to </w:t>
      </w:r>
      <w:r w:rsidR="00CB5E4E">
        <w:fldChar w:fldCharType="begin"/>
      </w:r>
      <w:r w:rsidR="00CB5E4E" w:rsidRPr="00CB5E4E">
        <w:rPr>
          <w:lang w:val="en-US"/>
        </w:rPr>
        <w:instrText xml:space="preserve"> HYPERLINK "mailto:Jessica.machacova@equineteurope.org" </w:instrText>
      </w:r>
      <w:r w:rsidR="00CB5E4E">
        <w:fldChar w:fldCharType="separate"/>
      </w:r>
      <w:r w:rsidRPr="00650D37">
        <w:rPr>
          <w:rStyle w:val="Hyperlink"/>
          <w:b/>
          <w:lang w:val="en-US"/>
        </w:rPr>
        <w:t>Jessica.machacova@equineteurope.org</w:t>
      </w:r>
      <w:r w:rsidR="00CB5E4E">
        <w:rPr>
          <w:rStyle w:val="Hyperlink"/>
          <w:b/>
          <w:lang w:val="en-US"/>
        </w:rPr>
        <w:fldChar w:fldCharType="end"/>
      </w:r>
      <w:r w:rsidRPr="00650D37">
        <w:rPr>
          <w:b/>
          <w:lang w:val="en-US"/>
        </w:rPr>
        <w:t xml:space="preserve">. </w:t>
      </w:r>
    </w:p>
    <w:p w:rsidR="008B05AB" w:rsidRDefault="00650D37" w:rsidP="00650D37">
      <w:pPr>
        <w:jc w:val="both"/>
        <w:rPr>
          <w:lang w:val="en-US"/>
        </w:rPr>
      </w:pPr>
      <w:r w:rsidRPr="00650D37">
        <w:rPr>
          <w:lang w:val="en-US"/>
        </w:rPr>
        <w:t>Please note that the first meeting of some working groups will take place already in February 2016, thus adhering to this deadline is important. In cases where we do not receive the forms on time, information about the first meetings will be sent to current working group members.</w:t>
      </w:r>
    </w:p>
    <w:p w:rsidR="00307B10" w:rsidRPr="00650D37" w:rsidRDefault="00307B10" w:rsidP="00307B10">
      <w:pPr>
        <w:pBdr>
          <w:bottom w:val="dotted" w:sz="36" w:space="1" w:color="auto"/>
        </w:pBdr>
        <w:jc w:val="both"/>
        <w:rPr>
          <w:lang w:val="en-US"/>
        </w:rPr>
      </w:pPr>
    </w:p>
    <w:p w:rsidR="00414694" w:rsidRPr="00307B10" w:rsidRDefault="00307B10" w:rsidP="00307B10">
      <w:pPr>
        <w:pStyle w:val="Heading1"/>
        <w:shd w:val="clear" w:color="auto" w:fill="D9D9D9" w:themeFill="background1" w:themeFillShade="D9"/>
        <w:rPr>
          <w:color w:val="auto"/>
          <w:lang w:val="en-US"/>
        </w:rPr>
      </w:pPr>
      <w:bookmarkStart w:id="10" w:name="_Ref438219589"/>
      <w:r w:rsidRPr="00307B10">
        <w:rPr>
          <w:color w:val="auto"/>
          <w:lang w:val="en-US"/>
        </w:rPr>
        <w:t>Reminder: Equinet Members Survey 2015</w:t>
      </w:r>
      <w:r w:rsidRPr="00307B10">
        <w:rPr>
          <w:color w:val="auto"/>
          <w:lang w:val="en-US"/>
        </w:rPr>
        <w:br/>
      </w:r>
      <w:r w:rsidRPr="008829D7">
        <w:rPr>
          <w:color w:val="2E74B5" w:themeColor="accent1" w:themeShade="BF"/>
          <w:lang w:val="en-US"/>
        </w:rPr>
        <w:t>Deadline: Friday 22</w:t>
      </w:r>
      <w:r w:rsidRPr="008829D7">
        <w:rPr>
          <w:color w:val="2E74B5" w:themeColor="accent1" w:themeShade="BF"/>
          <w:vertAlign w:val="superscript"/>
          <w:lang w:val="en-US"/>
        </w:rPr>
        <w:t>nd</w:t>
      </w:r>
      <w:r w:rsidRPr="008829D7">
        <w:rPr>
          <w:color w:val="2E74B5" w:themeColor="accent1" w:themeShade="BF"/>
          <w:lang w:val="en-US"/>
        </w:rPr>
        <w:t xml:space="preserve"> January 2016</w:t>
      </w:r>
      <w:bookmarkEnd w:id="10"/>
    </w:p>
    <w:p w:rsidR="00307B10" w:rsidRDefault="00307B10" w:rsidP="00307B10">
      <w:pPr>
        <w:rPr>
          <w:lang w:val="en-US"/>
        </w:rPr>
      </w:pPr>
    </w:p>
    <w:p w:rsidR="00307B10" w:rsidRPr="00307B10" w:rsidRDefault="00307B10" w:rsidP="00307B10">
      <w:pPr>
        <w:jc w:val="both"/>
        <w:rPr>
          <w:lang w:val="en-US"/>
        </w:rPr>
      </w:pPr>
      <w:r w:rsidRPr="00307B10">
        <w:rPr>
          <w:lang w:val="en-US"/>
        </w:rPr>
        <w:t xml:space="preserve">Equinet will once again carry out the </w:t>
      </w:r>
      <w:r w:rsidRPr="00307B10">
        <w:rPr>
          <w:b/>
          <w:lang w:val="en-US"/>
        </w:rPr>
        <w:t>annual independent external evaluation</w:t>
      </w:r>
      <w:r w:rsidRPr="00307B10">
        <w:rPr>
          <w:lang w:val="en-US"/>
        </w:rPr>
        <w:t xml:space="preserve"> of the year’s work and of the activities of our Network.</w:t>
      </w:r>
    </w:p>
    <w:p w:rsidR="00307B10" w:rsidRPr="00307B10" w:rsidRDefault="00307B10" w:rsidP="00307B10">
      <w:pPr>
        <w:jc w:val="both"/>
        <w:rPr>
          <w:lang w:val="en-US"/>
        </w:rPr>
      </w:pPr>
      <w:r w:rsidRPr="00307B10">
        <w:rPr>
          <w:b/>
          <w:lang w:val="en-US"/>
        </w:rPr>
        <w:t xml:space="preserve">Transform Management Consultancy's John Tierney (UK) </w:t>
      </w:r>
      <w:r w:rsidRPr="00307B10">
        <w:rPr>
          <w:lang w:val="en-US"/>
        </w:rPr>
        <w:t xml:space="preserve">has been selected once more as the expert evaluation consultant to undertake this comprehensive evaluation of </w:t>
      </w:r>
      <w:proofErr w:type="spellStart"/>
      <w:r w:rsidRPr="00307B10">
        <w:rPr>
          <w:lang w:val="en-US"/>
        </w:rPr>
        <w:t>Equinet’s</w:t>
      </w:r>
      <w:proofErr w:type="spellEnd"/>
      <w:r w:rsidRPr="00307B10">
        <w:rPr>
          <w:lang w:val="en-US"/>
        </w:rPr>
        <w:t xml:space="preserve"> activities. Transform has designed a short questionnaire for </w:t>
      </w:r>
      <w:proofErr w:type="spellStart"/>
      <w:r w:rsidRPr="00307B10">
        <w:rPr>
          <w:lang w:val="en-US"/>
        </w:rPr>
        <w:t>Equinet's</w:t>
      </w:r>
      <w:proofErr w:type="spellEnd"/>
      <w:r w:rsidRPr="00307B10">
        <w:rPr>
          <w:lang w:val="en-US"/>
        </w:rPr>
        <w:t xml:space="preserve"> Members and for our other stakeholders.</w:t>
      </w:r>
    </w:p>
    <w:p w:rsidR="00307B10" w:rsidRPr="00307B10" w:rsidRDefault="00307B10" w:rsidP="00307B10">
      <w:pPr>
        <w:jc w:val="both"/>
        <w:rPr>
          <w:lang w:val="en-US"/>
        </w:rPr>
      </w:pPr>
      <w:r w:rsidRPr="00307B10">
        <w:rPr>
          <w:lang w:val="en-US"/>
        </w:rPr>
        <w:t>This evaluation presents us with a great opportunity to gather feedback from our membership and other partners, to help identify room for improvement and to let our community have their say about matters that may concern them.</w:t>
      </w:r>
    </w:p>
    <w:p w:rsidR="00307B10" w:rsidRPr="00307B10" w:rsidRDefault="00307B10" w:rsidP="00307B10">
      <w:pPr>
        <w:jc w:val="both"/>
        <w:rPr>
          <w:lang w:val="en-US"/>
        </w:rPr>
      </w:pPr>
      <w:r w:rsidRPr="00307B10">
        <w:rPr>
          <w:lang w:val="en-US"/>
        </w:rPr>
        <w:t>Your input to this evaluation is crucial in helping us reflect on our Strategic Plan (2015-2018), now one year into its life, as well as to gather feedback on a number of other areas and new initiatives. Therefore, we would be very grateful if you would take a moment to complete a short questionnaire before 22 January 2015.</w:t>
      </w:r>
    </w:p>
    <w:p w:rsidR="007A540B" w:rsidRDefault="00307B10" w:rsidP="00307B10">
      <w:pPr>
        <w:jc w:val="both"/>
        <w:rPr>
          <w:lang w:val="en-US"/>
        </w:rPr>
      </w:pPr>
      <w:r w:rsidRPr="00307B10">
        <w:rPr>
          <w:lang w:val="en-US"/>
        </w:rPr>
        <w:t xml:space="preserve">Completing it should take no longer than </w:t>
      </w:r>
      <w:r w:rsidRPr="007A540B">
        <w:rPr>
          <w:b/>
          <w:lang w:val="en-US"/>
        </w:rPr>
        <w:t>10 minutes</w:t>
      </w:r>
      <w:r w:rsidRPr="00307B10">
        <w:rPr>
          <w:lang w:val="en-US"/>
        </w:rPr>
        <w:t xml:space="preserve"> or so, and your responses will be treated as confidential by our evaluation contractor, Transform, who, as previously, will present us with the key findings, but never attributed to their author.</w:t>
      </w:r>
      <w:r w:rsidR="007A540B">
        <w:rPr>
          <w:lang w:val="en-US"/>
        </w:rPr>
        <w:t xml:space="preserve"> </w:t>
      </w:r>
      <w:r w:rsidRPr="00307B10">
        <w:rPr>
          <w:lang w:val="en-US"/>
        </w:rPr>
        <w:t>We thank you in advance for your responses and your cooperation.</w:t>
      </w:r>
    </w:p>
    <w:p w:rsidR="00307B10" w:rsidRDefault="00307B10" w:rsidP="00307B10">
      <w:pPr>
        <w:jc w:val="both"/>
        <w:rPr>
          <w:lang w:val="en-US"/>
        </w:rPr>
      </w:pPr>
      <w:r w:rsidRPr="00307B10">
        <w:rPr>
          <w:lang w:val="en-US"/>
        </w:rPr>
        <w:lastRenderedPageBreak/>
        <w:t>If you have any questions concerning the evaluation survey questionnaire, please do not hesitate to contact directly John Tierney (</w:t>
      </w:r>
      <w:r w:rsidR="00CB5E4E">
        <w:fldChar w:fldCharType="begin"/>
      </w:r>
      <w:r w:rsidR="00CB5E4E" w:rsidRPr="00CB5E4E">
        <w:rPr>
          <w:lang w:val="en-US"/>
        </w:rPr>
        <w:instrText xml:space="preserve"> HYPERLINK "mailto:john@trans4mgt.com" </w:instrText>
      </w:r>
      <w:r w:rsidR="00CB5E4E">
        <w:fldChar w:fldCharType="separate"/>
      </w:r>
      <w:r w:rsidR="007A540B" w:rsidRPr="004802B3">
        <w:rPr>
          <w:rStyle w:val="Hyperlink"/>
          <w:lang w:val="en-US"/>
        </w:rPr>
        <w:t>john@trans4mgt.com</w:t>
      </w:r>
      <w:r w:rsidR="00CB5E4E">
        <w:rPr>
          <w:rStyle w:val="Hyperlink"/>
          <w:lang w:val="en-US"/>
        </w:rPr>
        <w:fldChar w:fldCharType="end"/>
      </w:r>
      <w:r w:rsidR="007A540B">
        <w:rPr>
          <w:lang w:val="en-US"/>
        </w:rPr>
        <w:t xml:space="preserve"> </w:t>
      </w:r>
      <w:r w:rsidRPr="00307B10">
        <w:rPr>
          <w:lang w:val="en-US"/>
        </w:rPr>
        <w:t>or +44 845 862 5247).</w:t>
      </w:r>
    </w:p>
    <w:p w:rsidR="00307B10" w:rsidRPr="007A540B" w:rsidRDefault="007A540B" w:rsidP="007A540B">
      <w:pPr>
        <w:shd w:val="clear" w:color="auto" w:fill="C5E0B3" w:themeFill="accent6" w:themeFillTint="66"/>
        <w:rPr>
          <w:b/>
          <w:lang w:val="en-US"/>
        </w:rPr>
      </w:pPr>
      <w:r w:rsidRPr="007A540B">
        <w:rPr>
          <w:b/>
          <w:lang w:val="en-US"/>
        </w:rPr>
        <w:t xml:space="preserve">The survey is available </w:t>
      </w:r>
      <w:r w:rsidR="00CB5E4E">
        <w:fldChar w:fldCharType="begin"/>
      </w:r>
      <w:r w:rsidR="00CB5E4E" w:rsidRPr="00CB5E4E">
        <w:rPr>
          <w:lang w:val="en-US"/>
        </w:rPr>
        <w:instrText xml:space="preserve"> HYPERLINK "</w:instrText>
      </w:r>
      <w:r w:rsidR="00CB5E4E" w:rsidRPr="00CB5E4E">
        <w:rPr>
          <w:lang w:val="en-US"/>
        </w:rPr>
        <w:instrText>https://surveymonkey.co.uk/tr/v1/te/akU_2BQc2vAhAsa_2B264x1g6_2FpF_2Fhy3EhxbpxJDHYpYZT2_2Bt4YkcZIljuOy5jwi5ERBIP1qYhQAH9CPNkd8j2TcgzL6_2BAgVAnnitrYxzdRFKchAJf24ksWos4Ftb04oTEhlVy59oRH1VZkI1uAzEqC3loTOD_2BOgoJkqYtl3p3tGXEeaHBrLvKWNj3aMZkKCjUb3_2FeFV7nhDVfCz</w:instrText>
      </w:r>
      <w:r w:rsidR="00CB5E4E" w:rsidRPr="00CB5E4E">
        <w:rPr>
          <w:lang w:val="en-US"/>
        </w:rPr>
        <w:instrText xml:space="preserve">thDxjKkHfg_3D_3D" </w:instrText>
      </w:r>
      <w:r w:rsidR="00CB5E4E">
        <w:fldChar w:fldCharType="separate"/>
      </w:r>
      <w:r w:rsidRPr="007A540B">
        <w:rPr>
          <w:rStyle w:val="Hyperlink"/>
          <w:b/>
          <w:lang w:val="en-US"/>
        </w:rPr>
        <w:t>here</w:t>
      </w:r>
      <w:r w:rsidR="00CB5E4E">
        <w:rPr>
          <w:rStyle w:val="Hyperlink"/>
          <w:b/>
          <w:lang w:val="en-US"/>
        </w:rPr>
        <w:fldChar w:fldCharType="end"/>
      </w:r>
      <w:r w:rsidRPr="007A540B">
        <w:rPr>
          <w:b/>
          <w:lang w:val="en-US"/>
        </w:rPr>
        <w:t xml:space="preserve">. </w:t>
      </w:r>
    </w:p>
    <w:p w:rsidR="00307B10" w:rsidRDefault="00307B10" w:rsidP="007A540B">
      <w:pPr>
        <w:pBdr>
          <w:bottom w:val="dotted" w:sz="36" w:space="1" w:color="auto"/>
        </w:pBdr>
        <w:rPr>
          <w:lang w:val="en-US"/>
        </w:rPr>
      </w:pPr>
    </w:p>
    <w:p w:rsidR="00707136" w:rsidRPr="00707136" w:rsidRDefault="00650D37" w:rsidP="007B576F">
      <w:pPr>
        <w:pStyle w:val="Heading1"/>
        <w:shd w:val="clear" w:color="auto" w:fill="D9D9D9" w:themeFill="background1" w:themeFillShade="D9"/>
        <w:rPr>
          <w:color w:val="auto"/>
          <w:lang w:val="en-US"/>
        </w:rPr>
      </w:pPr>
      <w:bookmarkStart w:id="11" w:name="_Ref438219590"/>
      <w:r>
        <w:rPr>
          <w:color w:val="auto"/>
          <w:lang w:val="en-US"/>
        </w:rPr>
        <w:t>Download the Equinet calendar of activities 2016</w:t>
      </w:r>
      <w:bookmarkEnd w:id="11"/>
    </w:p>
    <w:p w:rsidR="00707136" w:rsidRDefault="00707136" w:rsidP="00707136">
      <w:pPr>
        <w:rPr>
          <w:lang w:val="en-GB"/>
        </w:rPr>
      </w:pPr>
    </w:p>
    <w:p w:rsidR="00650D37" w:rsidRDefault="00650D37" w:rsidP="007B576F">
      <w:pPr>
        <w:jc w:val="both"/>
        <w:rPr>
          <w:lang w:val="en-GB"/>
        </w:rPr>
      </w:pPr>
      <w:r>
        <w:rPr>
          <w:lang w:val="en-GB"/>
        </w:rPr>
        <w:t xml:space="preserve">Following the adoption </w:t>
      </w:r>
      <w:r w:rsidR="007B576F">
        <w:rPr>
          <w:lang w:val="en-GB"/>
        </w:rPr>
        <w:t xml:space="preserve">of the Equinet 2016 work plan, the Secretariat prepared a provisional calendar of activities for 2016. It is available </w:t>
      </w:r>
      <w:r w:rsidR="00CB5E4E">
        <w:fldChar w:fldCharType="begin"/>
      </w:r>
      <w:r w:rsidR="00CB5E4E" w:rsidRPr="00CB5E4E">
        <w:rPr>
          <w:lang w:val="en-US"/>
        </w:rPr>
        <w:instrText xml:space="preserve"> HYPERLINK "http://www.equineteurope.org/spip.php?page=forum_membres_article&amp;id_article=773" </w:instrText>
      </w:r>
      <w:r w:rsidR="00CB5E4E">
        <w:fldChar w:fldCharType="separate"/>
      </w:r>
      <w:r w:rsidR="007B576F" w:rsidRPr="0018317F">
        <w:rPr>
          <w:rStyle w:val="Hyperlink"/>
          <w:lang w:val="en-GB"/>
        </w:rPr>
        <w:t>in the Equinet Members’ Area</w:t>
      </w:r>
      <w:r w:rsidR="00CB5E4E">
        <w:rPr>
          <w:rStyle w:val="Hyperlink"/>
          <w:lang w:val="en-GB"/>
        </w:rPr>
        <w:fldChar w:fldCharType="end"/>
      </w:r>
      <w:r w:rsidR="007B576F">
        <w:rPr>
          <w:lang w:val="en-GB"/>
        </w:rPr>
        <w:t xml:space="preserve">. </w:t>
      </w:r>
    </w:p>
    <w:p w:rsidR="00707136" w:rsidRDefault="007B576F" w:rsidP="007B576F">
      <w:pPr>
        <w:jc w:val="both"/>
        <w:rPr>
          <w:lang w:val="en-GB"/>
        </w:rPr>
      </w:pPr>
      <w:r>
        <w:rPr>
          <w:lang w:val="en-GB"/>
        </w:rPr>
        <w:t xml:space="preserve">Please note that this is a </w:t>
      </w:r>
      <w:r w:rsidRPr="007B576F">
        <w:rPr>
          <w:b/>
          <w:color w:val="FF0000"/>
          <w:lang w:val="en-GB"/>
        </w:rPr>
        <w:t>provisional document.</w:t>
      </w:r>
      <w:r w:rsidRPr="007B576F">
        <w:rPr>
          <w:color w:val="FF0000"/>
          <w:lang w:val="en-GB"/>
        </w:rPr>
        <w:t xml:space="preserve"> </w:t>
      </w:r>
      <w:r w:rsidRPr="007B576F">
        <w:rPr>
          <w:color w:val="000000" w:themeColor="text1"/>
          <w:lang w:val="en-GB"/>
        </w:rPr>
        <w:t xml:space="preserve">It will evolve over time. Invitations </w:t>
      </w:r>
      <w:r>
        <w:rPr>
          <w:lang w:val="en-GB"/>
        </w:rPr>
        <w:t xml:space="preserve">to each activities with final dates and </w:t>
      </w:r>
      <w:r w:rsidR="00887056">
        <w:rPr>
          <w:lang w:val="en-GB"/>
        </w:rPr>
        <w:t xml:space="preserve">confirmed </w:t>
      </w:r>
      <w:r>
        <w:rPr>
          <w:lang w:val="en-GB"/>
        </w:rPr>
        <w:t>locations will be sent to you in due time.</w:t>
      </w:r>
    </w:p>
    <w:p w:rsidR="00455C68" w:rsidRDefault="007B576F" w:rsidP="007A540B">
      <w:pPr>
        <w:rPr>
          <w:lang w:val="en-GB"/>
        </w:rPr>
      </w:pPr>
      <w:r>
        <w:rPr>
          <w:lang w:val="en-GB"/>
        </w:rPr>
        <w:t>Should you need more information, please contact Jessica Machacova, Equinet Project Officer (</w:t>
      </w:r>
      <w:r w:rsidR="00CB5E4E">
        <w:fldChar w:fldCharType="begin"/>
      </w:r>
      <w:r w:rsidR="00CB5E4E" w:rsidRPr="00CB5E4E">
        <w:rPr>
          <w:lang w:val="en-US"/>
        </w:rPr>
        <w:instrText xml:space="preserve"> HYPERLINK "mailto:Jessica.machacova@equineteurope.org" </w:instrText>
      </w:r>
      <w:r w:rsidR="00CB5E4E">
        <w:fldChar w:fldCharType="separate"/>
      </w:r>
      <w:r w:rsidRPr="0008690C">
        <w:rPr>
          <w:rStyle w:val="Hyperlink"/>
          <w:lang w:val="en-GB"/>
        </w:rPr>
        <w:t>Jessica.machacova@equineteurope.org</w:t>
      </w:r>
      <w:r w:rsidR="00CB5E4E">
        <w:rPr>
          <w:rStyle w:val="Hyperlink"/>
          <w:lang w:val="en-GB"/>
        </w:rPr>
        <w:fldChar w:fldCharType="end"/>
      </w:r>
      <w:r>
        <w:rPr>
          <w:lang w:val="en-GB"/>
        </w:rPr>
        <w:t xml:space="preserve"> / 0032 2 212 31 80).</w:t>
      </w:r>
    </w:p>
    <w:p w:rsidR="007A540B" w:rsidRDefault="007A540B" w:rsidP="007A540B">
      <w:pPr>
        <w:pBdr>
          <w:bottom w:val="dotted" w:sz="36" w:space="1" w:color="auto"/>
        </w:pBdr>
        <w:rPr>
          <w:lang w:val="en-GB"/>
        </w:rPr>
      </w:pPr>
    </w:p>
    <w:p w:rsidR="007A540B" w:rsidRDefault="007A540B" w:rsidP="007A540B">
      <w:pPr>
        <w:pStyle w:val="Heading1"/>
        <w:shd w:val="clear" w:color="auto" w:fill="D9D9D9" w:themeFill="background1" w:themeFillShade="D9"/>
        <w:rPr>
          <w:color w:val="auto"/>
          <w:lang w:val="en-US"/>
        </w:rPr>
      </w:pPr>
      <w:bookmarkStart w:id="12" w:name="_Ref438219592"/>
      <w:r>
        <w:rPr>
          <w:color w:val="auto"/>
          <w:lang w:val="en-US"/>
        </w:rPr>
        <w:t>Equinet and equality bodies</w:t>
      </w:r>
      <w:r w:rsidR="00C103C4">
        <w:rPr>
          <w:color w:val="auto"/>
          <w:lang w:val="en-US"/>
        </w:rPr>
        <w:t xml:space="preserve"> – Promoting equality in Europe</w:t>
      </w:r>
      <w:r>
        <w:rPr>
          <w:color w:val="auto"/>
          <w:lang w:val="en-US"/>
        </w:rPr>
        <w:br/>
      </w:r>
      <w:r w:rsidRPr="007A540B">
        <w:rPr>
          <w:color w:val="auto"/>
          <w:lang w:val="en-US"/>
        </w:rPr>
        <w:t>New Equinet brochure available</w:t>
      </w:r>
      <w:bookmarkEnd w:id="12"/>
    </w:p>
    <w:p w:rsidR="007A540B" w:rsidRDefault="007A540B" w:rsidP="007A540B">
      <w:pPr>
        <w:rPr>
          <w:lang w:val="en-US"/>
        </w:rPr>
      </w:pPr>
    </w:p>
    <w:p w:rsidR="007A540B" w:rsidRPr="007A540B" w:rsidRDefault="00C103C4" w:rsidP="007A540B">
      <w:pPr>
        <w:spacing w:line="240" w:lineRule="auto"/>
        <w:jc w:val="both"/>
        <w:rPr>
          <w:lang w:val="en-US"/>
        </w:rPr>
      </w:pPr>
      <w:r>
        <w:rPr>
          <w:noProof/>
          <w:lang w:eastAsia="fr-BE"/>
        </w:rPr>
        <w:drawing>
          <wp:anchor distT="0" distB="0" distL="114300" distR="114300" simplePos="0" relativeHeight="251659264" behindDoc="0" locked="0" layoutInCell="1" allowOverlap="1" wp14:anchorId="03E1FF31" wp14:editId="1007B22D">
            <wp:simplePos x="0" y="0"/>
            <wp:positionH relativeFrom="margin">
              <wp:align>right</wp:align>
            </wp:positionH>
            <wp:positionV relativeFrom="margin">
              <wp:posOffset>4355465</wp:posOffset>
            </wp:positionV>
            <wp:extent cx="1428750" cy="2009775"/>
            <wp:effectExtent l="19050" t="19050" r="19050" b="28575"/>
            <wp:wrapSquare wrapText="bothSides"/>
            <wp:docPr id="3" name="Picture 3" descr="http://www.equineteurope.org/local/cache-vignettes/L150xH211/arton770-ca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quineteurope.org/local/cache-vignettes/L150xH211/arton770-caa9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009775"/>
                    </a:xfrm>
                    <a:prstGeom prst="rect">
                      <a:avLst/>
                    </a:prstGeom>
                    <a:noFill/>
                    <a:ln>
                      <a:solidFill>
                        <a:schemeClr val="tx1"/>
                      </a:solidFill>
                    </a:ln>
                  </pic:spPr>
                </pic:pic>
              </a:graphicData>
            </a:graphic>
          </wp:anchor>
        </w:drawing>
      </w:r>
      <w:r w:rsidR="007A540B" w:rsidRPr="007A540B">
        <w:rPr>
          <w:b/>
          <w:lang w:val="en-US"/>
        </w:rPr>
        <w:t xml:space="preserve">What are equality bodies? Why do we need equality bodies? What challenges do equality bodies face? </w:t>
      </w:r>
      <w:r w:rsidR="007A540B" w:rsidRPr="007A540B">
        <w:rPr>
          <w:lang w:val="en-US"/>
        </w:rPr>
        <w:t xml:space="preserve">This </w:t>
      </w:r>
      <w:r w:rsidR="007A540B">
        <w:rPr>
          <w:lang w:val="en-US"/>
        </w:rPr>
        <w:t>new Equinet brochure</w:t>
      </w:r>
      <w:r w:rsidR="007A540B" w:rsidRPr="007A540B">
        <w:rPr>
          <w:lang w:val="en-US"/>
        </w:rPr>
        <w:t xml:space="preserve"> aims to raise awareness about the role of and challenges faced by equality bodies at national and EU level, but also, on the way they can cooperate and bring added value to the work of stakeholders in their daily work.</w:t>
      </w:r>
    </w:p>
    <w:p w:rsidR="007A540B" w:rsidRPr="007A540B" w:rsidRDefault="007A540B" w:rsidP="007A540B">
      <w:pPr>
        <w:spacing w:line="240" w:lineRule="auto"/>
        <w:jc w:val="both"/>
        <w:rPr>
          <w:lang w:val="en-US"/>
        </w:rPr>
      </w:pPr>
      <w:r w:rsidRPr="007A540B">
        <w:rPr>
          <w:lang w:val="en-US"/>
        </w:rPr>
        <w:t>The work of Equinet, European network of equality bodies is also outlined. The network promotes equality in Europe by supporting and enabling the work of equality bodies to be independent and effective as valuable catalysts for more equal societies.</w:t>
      </w:r>
    </w:p>
    <w:p w:rsidR="007A540B" w:rsidRPr="007A540B" w:rsidRDefault="007A540B" w:rsidP="007A540B">
      <w:pPr>
        <w:spacing w:line="240" w:lineRule="auto"/>
        <w:jc w:val="both"/>
        <w:rPr>
          <w:lang w:val="en-US"/>
        </w:rPr>
      </w:pPr>
      <w:r w:rsidRPr="007A540B">
        <w:rPr>
          <w:lang w:val="en-US"/>
        </w:rPr>
        <w:t>A list of Equinet members and the grounds of discrimination covered per country is also available.</w:t>
      </w:r>
    </w:p>
    <w:p w:rsidR="007A540B" w:rsidRPr="007A540B" w:rsidRDefault="007A540B" w:rsidP="007A540B">
      <w:pPr>
        <w:shd w:val="clear" w:color="auto" w:fill="C5E0B3" w:themeFill="accent6" w:themeFillTint="66"/>
        <w:rPr>
          <w:b/>
          <w:lang w:val="en-US"/>
        </w:rPr>
      </w:pPr>
      <w:r w:rsidRPr="007A540B">
        <w:rPr>
          <w:b/>
          <w:lang w:val="en-US"/>
        </w:rPr>
        <w:t xml:space="preserve">Download the brochure </w:t>
      </w:r>
      <w:hyperlink r:id="rId10" w:history="1">
        <w:r w:rsidRPr="007A540B">
          <w:rPr>
            <w:rStyle w:val="Hyperlink"/>
            <w:b/>
            <w:lang w:val="en-US"/>
          </w:rPr>
          <w:t>here</w:t>
        </w:r>
      </w:hyperlink>
      <w:r w:rsidRPr="007A540B">
        <w:rPr>
          <w:b/>
          <w:lang w:val="en-US"/>
        </w:rPr>
        <w:t xml:space="preserve"> and do not hesitate to disseminate it among your contacts. Should you wish to order hard copies, please contact Sarah Cooke O’Dowd, Equinet Communication Officer (</w:t>
      </w:r>
      <w:hyperlink r:id="rId11" w:history="1">
        <w:r w:rsidRPr="007A540B">
          <w:rPr>
            <w:rStyle w:val="Hyperlink"/>
            <w:b/>
            <w:lang w:val="en-US"/>
          </w:rPr>
          <w:t>sarah.cookeodowd@equineteurope.org</w:t>
        </w:r>
      </w:hyperlink>
      <w:r w:rsidRPr="007A540B">
        <w:rPr>
          <w:b/>
          <w:lang w:val="en-US"/>
        </w:rPr>
        <w:t>)</w:t>
      </w:r>
      <w:proofErr w:type="gramStart"/>
      <w:r w:rsidRPr="007A540B">
        <w:rPr>
          <w:b/>
          <w:lang w:val="en-US"/>
        </w:rPr>
        <w:t>.</w:t>
      </w:r>
      <w:proofErr w:type="gramEnd"/>
      <w:r w:rsidRPr="007A540B">
        <w:rPr>
          <w:b/>
          <w:lang w:val="en-US"/>
        </w:rPr>
        <w:t xml:space="preserve"> </w:t>
      </w:r>
    </w:p>
    <w:p w:rsidR="007A540B" w:rsidRDefault="007A540B" w:rsidP="00C103C4">
      <w:pPr>
        <w:pBdr>
          <w:bottom w:val="dotted" w:sz="36" w:space="1" w:color="auto"/>
        </w:pBdr>
        <w:rPr>
          <w:lang w:val="en-US"/>
        </w:rPr>
      </w:pPr>
    </w:p>
    <w:p w:rsidR="00C103C4" w:rsidRPr="00C103C4" w:rsidRDefault="00C103C4" w:rsidP="00C103C4">
      <w:pPr>
        <w:pStyle w:val="Heading1"/>
        <w:shd w:val="clear" w:color="auto" w:fill="D9D9D9" w:themeFill="background1" w:themeFillShade="D9"/>
        <w:rPr>
          <w:color w:val="auto"/>
          <w:lang w:val="en-US"/>
        </w:rPr>
      </w:pPr>
      <w:bookmarkStart w:id="13" w:name="_Ref438219593"/>
      <w:r w:rsidRPr="00C103C4">
        <w:rPr>
          <w:color w:val="auto"/>
          <w:lang w:val="en-US"/>
        </w:rPr>
        <w:t>New Equinet paper: The sanctions regime in discrimination cases and its effects</w:t>
      </w:r>
      <w:bookmarkEnd w:id="13"/>
    </w:p>
    <w:p w:rsidR="00C103C4" w:rsidRDefault="00C103C4" w:rsidP="00C103C4">
      <w:pPr>
        <w:rPr>
          <w:lang w:val="en-US"/>
        </w:rPr>
      </w:pPr>
    </w:p>
    <w:p w:rsidR="00C103C4" w:rsidRDefault="00C103C4" w:rsidP="00C103C4">
      <w:pPr>
        <w:jc w:val="both"/>
        <w:rPr>
          <w:lang w:val="en-US"/>
        </w:rPr>
      </w:pPr>
      <w:r w:rsidRPr="00C103C4">
        <w:rPr>
          <w:lang w:val="en-US"/>
        </w:rPr>
        <w:t xml:space="preserve">This study, carried out by Katrin </w:t>
      </w:r>
      <w:proofErr w:type="spellStart"/>
      <w:r w:rsidRPr="00C103C4">
        <w:rPr>
          <w:lang w:val="en-US"/>
        </w:rPr>
        <w:t>Wladasch</w:t>
      </w:r>
      <w:proofErr w:type="spellEnd"/>
      <w:r w:rsidRPr="00C103C4">
        <w:rPr>
          <w:lang w:val="en-US"/>
        </w:rPr>
        <w:t xml:space="preserve"> of the Ludwig Boltzmann </w:t>
      </w:r>
      <w:proofErr w:type="spellStart"/>
      <w:r w:rsidRPr="00C103C4">
        <w:rPr>
          <w:lang w:val="en-US"/>
        </w:rPr>
        <w:t>Institut</w:t>
      </w:r>
      <w:proofErr w:type="spellEnd"/>
      <w:r w:rsidRPr="00C103C4">
        <w:rPr>
          <w:lang w:val="en-US"/>
        </w:rPr>
        <w:t xml:space="preserve"> of Human Rights, aims to identify different types of sanctions as a tool for fostering the implementation of the principles of equal treatment and </w:t>
      </w:r>
      <w:r w:rsidRPr="00C103C4">
        <w:rPr>
          <w:lang w:val="en-US"/>
        </w:rPr>
        <w:lastRenderedPageBreak/>
        <w:t>non-discrimination. A specific focus is given to the (potential) role of equality bodies in strengthening effectiveness, proportionality and dissuasiveness of sanctions’ regimes.</w:t>
      </w:r>
    </w:p>
    <w:p w:rsidR="00C103C4" w:rsidRPr="00C103C4" w:rsidRDefault="00C103C4" w:rsidP="00C103C4">
      <w:pPr>
        <w:shd w:val="clear" w:color="auto" w:fill="C5E0B3" w:themeFill="accent6" w:themeFillTint="66"/>
        <w:jc w:val="both"/>
        <w:rPr>
          <w:b/>
          <w:lang w:val="en-US"/>
        </w:rPr>
      </w:pPr>
      <w:r w:rsidRPr="00C103C4">
        <w:rPr>
          <w:b/>
          <w:lang w:val="en-US"/>
        </w:rPr>
        <w:t xml:space="preserve">Download the paper </w:t>
      </w:r>
      <w:r w:rsidR="00CB5E4E">
        <w:fldChar w:fldCharType="begin"/>
      </w:r>
      <w:r w:rsidR="00CB5E4E" w:rsidRPr="00CB5E4E">
        <w:rPr>
          <w:lang w:val="en-US"/>
        </w:rPr>
        <w:instrText xml:space="preserve"> HYPERLINK "http://www.equineteurope.org/The-Sanctions-Regime-in" </w:instrText>
      </w:r>
      <w:r w:rsidR="00CB5E4E">
        <w:fldChar w:fldCharType="separate"/>
      </w:r>
      <w:r w:rsidRPr="00C103C4">
        <w:rPr>
          <w:rStyle w:val="Hyperlink"/>
          <w:b/>
          <w:lang w:val="en-US"/>
        </w:rPr>
        <w:t>here</w:t>
      </w:r>
      <w:r w:rsidR="00CB5E4E">
        <w:rPr>
          <w:rStyle w:val="Hyperlink"/>
          <w:b/>
          <w:lang w:val="en-US"/>
        </w:rPr>
        <w:fldChar w:fldCharType="end"/>
      </w:r>
      <w:r w:rsidRPr="00C103C4">
        <w:rPr>
          <w:b/>
          <w:lang w:val="en-US"/>
        </w:rPr>
        <w:t xml:space="preserve">. </w:t>
      </w:r>
    </w:p>
    <w:p w:rsidR="00C103C4" w:rsidRDefault="00C103C4" w:rsidP="00455C68">
      <w:pPr>
        <w:pBdr>
          <w:bottom w:val="dotted" w:sz="36" w:space="1" w:color="auto"/>
        </w:pBdr>
        <w:jc w:val="both"/>
        <w:rPr>
          <w:lang w:val="en-US"/>
        </w:rPr>
      </w:pPr>
    </w:p>
    <w:p w:rsidR="00455C68" w:rsidRPr="00455C68" w:rsidRDefault="00455C68" w:rsidP="00455C68">
      <w:pPr>
        <w:pStyle w:val="Heading1"/>
        <w:shd w:val="clear" w:color="auto" w:fill="D9D9D9" w:themeFill="background1" w:themeFillShade="D9"/>
        <w:rPr>
          <w:color w:val="auto"/>
          <w:lang w:val="en-US"/>
        </w:rPr>
      </w:pPr>
      <w:bookmarkStart w:id="14" w:name="_Ref438220390"/>
      <w:r w:rsidRPr="00455C68">
        <w:rPr>
          <w:color w:val="auto"/>
          <w:lang w:val="en-US"/>
        </w:rPr>
        <w:t>Equinet Cluster on Strategic Litigation is launched</w:t>
      </w:r>
      <w:bookmarkEnd w:id="14"/>
    </w:p>
    <w:p w:rsidR="00455C68" w:rsidRPr="00455C68" w:rsidRDefault="00455C68" w:rsidP="00455C68">
      <w:pPr>
        <w:jc w:val="both"/>
        <w:rPr>
          <w:lang w:val="en-US"/>
        </w:rPr>
      </w:pPr>
      <w:r>
        <w:rPr>
          <w:lang w:val="en-US"/>
        </w:rPr>
        <w:br/>
      </w:r>
      <w:r w:rsidRPr="00455C68">
        <w:rPr>
          <w:lang w:val="en-US"/>
        </w:rPr>
        <w:t>The Work Plan for 2015 outlines how Equinet would assist the setting up of a members-led thematic cluster bringing together equality bodies’ legal experts with an interest in strategic litigation in discrimination cases.</w:t>
      </w:r>
    </w:p>
    <w:p w:rsidR="00455C68" w:rsidRPr="00455C68" w:rsidRDefault="00455C68" w:rsidP="00455C68">
      <w:pPr>
        <w:jc w:val="both"/>
        <w:rPr>
          <w:lang w:val="en-US"/>
        </w:rPr>
      </w:pPr>
      <w:r w:rsidRPr="00455C68">
        <w:rPr>
          <w:lang w:val="en-US"/>
        </w:rPr>
        <w:t>Strategic litigation is already used by some equality bodies, while others currently consider experimenting the use of this tool to take up cases that can result in important clarifications of the applicable law and positive changes going beyond the merits of the particular case. This thematic cluster provides a space for interested equality bodies as part of an expert group to:</w:t>
      </w:r>
    </w:p>
    <w:p w:rsidR="00455C68" w:rsidRPr="00455C68" w:rsidRDefault="00455C68" w:rsidP="00455C68">
      <w:pPr>
        <w:pStyle w:val="ListParagraph"/>
        <w:numPr>
          <w:ilvl w:val="0"/>
          <w:numId w:val="5"/>
        </w:numPr>
        <w:jc w:val="both"/>
        <w:rPr>
          <w:lang w:val="en-US"/>
        </w:rPr>
      </w:pPr>
      <w:r>
        <w:rPr>
          <w:lang w:val="en-US"/>
        </w:rPr>
        <w:t>D</w:t>
      </w:r>
      <w:r w:rsidRPr="00455C68">
        <w:rPr>
          <w:lang w:val="en-US"/>
        </w:rPr>
        <w:t>iscuss the advantages, disadvantages and challenges of strategic litigation,</w:t>
      </w:r>
    </w:p>
    <w:p w:rsidR="00455C68" w:rsidRPr="00455C68" w:rsidRDefault="00455C68" w:rsidP="00455C68">
      <w:pPr>
        <w:pStyle w:val="ListParagraph"/>
        <w:numPr>
          <w:ilvl w:val="0"/>
          <w:numId w:val="5"/>
        </w:numPr>
        <w:jc w:val="both"/>
        <w:rPr>
          <w:lang w:val="en-US"/>
        </w:rPr>
      </w:pPr>
      <w:r>
        <w:rPr>
          <w:lang w:val="en-US"/>
        </w:rPr>
        <w:t>S</w:t>
      </w:r>
      <w:r w:rsidRPr="00455C68">
        <w:rPr>
          <w:lang w:val="en-US"/>
        </w:rPr>
        <w:t>hare and discuss criteria for strategic litigation and</w:t>
      </w:r>
    </w:p>
    <w:p w:rsidR="00455C68" w:rsidRPr="00455C68" w:rsidRDefault="00455C68" w:rsidP="00455C68">
      <w:pPr>
        <w:pStyle w:val="ListParagraph"/>
        <w:numPr>
          <w:ilvl w:val="0"/>
          <w:numId w:val="5"/>
        </w:numPr>
        <w:jc w:val="both"/>
        <w:rPr>
          <w:lang w:val="en-US"/>
        </w:rPr>
      </w:pPr>
      <w:proofErr w:type="spellStart"/>
      <w:r>
        <w:rPr>
          <w:lang w:val="en-US"/>
        </w:rPr>
        <w:t>A</w:t>
      </w:r>
      <w:r w:rsidRPr="00455C68">
        <w:rPr>
          <w:lang w:val="en-US"/>
        </w:rPr>
        <w:t>nalyse</w:t>
      </w:r>
      <w:proofErr w:type="spellEnd"/>
      <w:r w:rsidRPr="00455C68">
        <w:rPr>
          <w:lang w:val="en-US"/>
        </w:rPr>
        <w:t xml:space="preserve"> successful examples of court cases where strategic litigation brought about positive results and developments in the law.</w:t>
      </w:r>
    </w:p>
    <w:p w:rsidR="00455C68" w:rsidRPr="00455C68" w:rsidRDefault="00455C68" w:rsidP="00455C68">
      <w:pPr>
        <w:shd w:val="clear" w:color="auto" w:fill="C5E0B3" w:themeFill="accent6" w:themeFillTint="66"/>
        <w:jc w:val="both"/>
        <w:rPr>
          <w:b/>
          <w:lang w:val="en-US"/>
        </w:rPr>
      </w:pPr>
      <w:r w:rsidRPr="00455C68">
        <w:rPr>
          <w:b/>
          <w:lang w:val="en-US"/>
        </w:rPr>
        <w:t xml:space="preserve">More information is available </w:t>
      </w:r>
      <w:r w:rsidR="00CB5E4E">
        <w:fldChar w:fldCharType="begin"/>
      </w:r>
      <w:r w:rsidR="00CB5E4E" w:rsidRPr="00CB5E4E">
        <w:rPr>
          <w:lang w:val="en-US"/>
        </w:rPr>
        <w:instrText xml:space="preserve"> HYPERLINK "http://equineteurope.org/Equinet-Cluster-on-Strategic-779" </w:instrText>
      </w:r>
      <w:r w:rsidR="00CB5E4E">
        <w:fldChar w:fldCharType="separate"/>
      </w:r>
      <w:r w:rsidRPr="00455C68">
        <w:rPr>
          <w:rStyle w:val="Hyperlink"/>
          <w:b/>
          <w:lang w:val="en-US"/>
        </w:rPr>
        <w:t>here</w:t>
      </w:r>
      <w:r w:rsidR="00CB5E4E">
        <w:rPr>
          <w:rStyle w:val="Hyperlink"/>
          <w:b/>
          <w:lang w:val="en-US"/>
        </w:rPr>
        <w:fldChar w:fldCharType="end"/>
      </w:r>
      <w:r w:rsidRPr="00455C68">
        <w:rPr>
          <w:b/>
          <w:lang w:val="en-US"/>
        </w:rPr>
        <w:t xml:space="preserve">. </w:t>
      </w:r>
    </w:p>
    <w:p w:rsidR="00455C68" w:rsidRDefault="00455C68" w:rsidP="00455C68">
      <w:pPr>
        <w:pBdr>
          <w:bottom w:val="dotted" w:sz="36" w:space="1" w:color="auto"/>
        </w:pBdr>
        <w:jc w:val="both"/>
        <w:rPr>
          <w:lang w:val="en-US"/>
        </w:rPr>
      </w:pPr>
    </w:p>
    <w:p w:rsidR="00C103C4" w:rsidRPr="00C103C4" w:rsidRDefault="00C103C4" w:rsidP="00C103C4">
      <w:pPr>
        <w:pStyle w:val="Heading1"/>
        <w:shd w:val="clear" w:color="auto" w:fill="D9D9D9" w:themeFill="background1" w:themeFillShade="D9"/>
        <w:rPr>
          <w:color w:val="auto"/>
          <w:lang w:val="en-US"/>
        </w:rPr>
      </w:pPr>
      <w:bookmarkStart w:id="15" w:name="_Ref438219594"/>
      <w:r>
        <w:rPr>
          <w:color w:val="auto"/>
          <w:lang w:val="en-US"/>
        </w:rPr>
        <w:t xml:space="preserve">Next meeting of the </w:t>
      </w:r>
      <w:r w:rsidRPr="00C103C4">
        <w:rPr>
          <w:color w:val="auto"/>
          <w:lang w:val="en-US"/>
        </w:rPr>
        <w:t xml:space="preserve">FRA – </w:t>
      </w:r>
      <w:proofErr w:type="spellStart"/>
      <w:r w:rsidRPr="00C103C4">
        <w:rPr>
          <w:color w:val="auto"/>
          <w:lang w:val="en-US"/>
        </w:rPr>
        <w:t>CoE</w:t>
      </w:r>
      <w:proofErr w:type="spellEnd"/>
      <w:r w:rsidRPr="00C103C4">
        <w:rPr>
          <w:color w:val="auto"/>
          <w:lang w:val="en-US"/>
        </w:rPr>
        <w:t xml:space="preserve"> – ENNHRI – Equinet Platform on Economic and Social Rights and Equality</w:t>
      </w:r>
      <w:r>
        <w:rPr>
          <w:color w:val="auto"/>
          <w:lang w:val="en-US"/>
        </w:rPr>
        <w:t xml:space="preserve"> on </w:t>
      </w:r>
      <w:r w:rsidRPr="008829D7">
        <w:rPr>
          <w:color w:val="2E74B5" w:themeColor="accent1" w:themeShade="BF"/>
          <w:lang w:val="en-US"/>
        </w:rPr>
        <w:t>Thursday 28</w:t>
      </w:r>
      <w:r w:rsidRPr="008829D7">
        <w:rPr>
          <w:color w:val="2E74B5" w:themeColor="accent1" w:themeShade="BF"/>
          <w:vertAlign w:val="superscript"/>
          <w:lang w:val="en-US"/>
        </w:rPr>
        <w:t>th</w:t>
      </w:r>
      <w:r w:rsidRPr="008829D7">
        <w:rPr>
          <w:color w:val="2E74B5" w:themeColor="accent1" w:themeShade="BF"/>
          <w:lang w:val="en-US"/>
        </w:rPr>
        <w:t xml:space="preserve"> January 2016</w:t>
      </w:r>
      <w:bookmarkEnd w:id="15"/>
    </w:p>
    <w:p w:rsidR="00C103C4" w:rsidRPr="00C103C4" w:rsidRDefault="00C103C4" w:rsidP="00C103C4">
      <w:pPr>
        <w:jc w:val="both"/>
        <w:rPr>
          <w:lang w:val="en-US"/>
        </w:rPr>
      </w:pPr>
      <w:r>
        <w:rPr>
          <w:lang w:val="en-US"/>
        </w:rPr>
        <w:br/>
      </w:r>
      <w:r w:rsidRPr="00C103C4">
        <w:rPr>
          <w:b/>
          <w:lang w:val="en-US"/>
        </w:rPr>
        <w:t>The Platform on Economic and Social Rights and Equality</w:t>
      </w:r>
      <w:r w:rsidRPr="00C103C4">
        <w:rPr>
          <w:lang w:val="en-US"/>
        </w:rPr>
        <w:t xml:space="preserve"> is one of the 4 Platforms for cooperation and coordination set up by Equinet, the Council of Europe, the EU’s Fundamental Rights Agency, and the European Network of NHRIs followin</w:t>
      </w:r>
      <w:r>
        <w:rPr>
          <w:lang w:val="en-US"/>
        </w:rPr>
        <w:t>g a conference in October 2013.</w:t>
      </w:r>
    </w:p>
    <w:p w:rsidR="00C103C4" w:rsidRPr="00C103C4" w:rsidRDefault="00C103C4" w:rsidP="00C103C4">
      <w:pPr>
        <w:jc w:val="both"/>
        <w:rPr>
          <w:lang w:val="en-US"/>
        </w:rPr>
      </w:pPr>
      <w:r w:rsidRPr="00C103C4">
        <w:rPr>
          <w:lang w:val="en-US"/>
        </w:rPr>
        <w:t xml:space="preserve">The </w:t>
      </w:r>
      <w:r w:rsidRPr="00C103C4">
        <w:rPr>
          <w:b/>
          <w:lang w:val="en-US"/>
        </w:rPr>
        <w:t>second meeting of the Platform on Economic and Social Rights and Equality</w:t>
      </w:r>
      <w:r w:rsidRPr="00C103C4">
        <w:rPr>
          <w:lang w:val="en-US"/>
        </w:rPr>
        <w:t xml:space="preserve"> will be organized by the </w:t>
      </w:r>
      <w:r w:rsidRPr="005926A9">
        <w:rPr>
          <w:b/>
          <w:lang w:val="en-US"/>
        </w:rPr>
        <w:t>Council of Europe’s Department of the European Social Charter in Strasbourg</w:t>
      </w:r>
      <w:r w:rsidRPr="00C103C4">
        <w:rPr>
          <w:lang w:val="en-US"/>
        </w:rPr>
        <w:t xml:space="preserve">, Agora Building, Room G05, on </w:t>
      </w:r>
      <w:r w:rsidRPr="005926A9">
        <w:rPr>
          <w:b/>
          <w:lang w:val="en-US"/>
        </w:rPr>
        <w:t>28 January 2016 (9.30 am – 5 pm)</w:t>
      </w:r>
      <w:r w:rsidRPr="00C103C4">
        <w:rPr>
          <w:lang w:val="en-US"/>
        </w:rPr>
        <w:t xml:space="preserve">. The meeting will focus on the identification of concrete cooperation activities and the development of tools for further co-operation and exchange of information and good practices in the field of advancing economic and social rights and equality. This topic is of specific relevance in light of the upcoming perspective by </w:t>
      </w:r>
      <w:proofErr w:type="spellStart"/>
      <w:r w:rsidRPr="00C103C4">
        <w:rPr>
          <w:lang w:val="en-US"/>
        </w:rPr>
        <w:t>Equinet’s</w:t>
      </w:r>
      <w:proofErr w:type="spellEnd"/>
      <w:r w:rsidRPr="00C103C4">
        <w:rPr>
          <w:lang w:val="en-US"/>
        </w:rPr>
        <w:t xml:space="preserve"> Policy Formation Working Group on the role of equality bodies in contributing to the protection, respect and fulfillment</w:t>
      </w:r>
      <w:r>
        <w:rPr>
          <w:lang w:val="en-US"/>
        </w:rPr>
        <w:t xml:space="preserve"> of economic and social rights.</w:t>
      </w:r>
    </w:p>
    <w:p w:rsidR="005926A9" w:rsidRDefault="00C103C4" w:rsidP="00C103C4">
      <w:pPr>
        <w:jc w:val="both"/>
        <w:rPr>
          <w:b/>
          <w:lang w:val="en-US"/>
        </w:rPr>
      </w:pPr>
      <w:r w:rsidRPr="005926A9">
        <w:rPr>
          <w:b/>
          <w:lang w:val="en-US"/>
        </w:rPr>
        <w:t xml:space="preserve">The Council of Europe will bear the cost of travel and subsistence expenses of 14 representatives of EQUINET. </w:t>
      </w:r>
    </w:p>
    <w:p w:rsidR="00C103C4" w:rsidRDefault="00C103C4" w:rsidP="008829D7">
      <w:pPr>
        <w:shd w:val="clear" w:color="auto" w:fill="C5E0B3" w:themeFill="accent6" w:themeFillTint="66"/>
        <w:rPr>
          <w:lang w:val="en-US"/>
        </w:rPr>
      </w:pPr>
      <w:r w:rsidRPr="005926A9">
        <w:rPr>
          <w:b/>
          <w:lang w:val="en-US"/>
        </w:rPr>
        <w:t>Interested Equinet member organisations should contact the Equinet Secretariat (</w:t>
      </w:r>
      <w:r w:rsidR="00CB5E4E">
        <w:fldChar w:fldCharType="begin"/>
      </w:r>
      <w:r w:rsidR="00CB5E4E" w:rsidRPr="00CB5E4E">
        <w:rPr>
          <w:lang w:val="en-US"/>
        </w:rPr>
        <w:instrText xml:space="preserve"> HYPERLINK "mailto:tamas.kadar@equineteurope.org" </w:instrText>
      </w:r>
      <w:r w:rsidR="00CB5E4E">
        <w:fldChar w:fldCharType="separate"/>
      </w:r>
      <w:r w:rsidR="005926A9" w:rsidRPr="005926A9">
        <w:rPr>
          <w:rStyle w:val="Hyperlink"/>
          <w:b/>
          <w:lang w:val="en-US"/>
        </w:rPr>
        <w:t>tamas.kadar@equineteurope.org</w:t>
      </w:r>
      <w:r w:rsidR="00CB5E4E">
        <w:rPr>
          <w:rStyle w:val="Hyperlink"/>
          <w:b/>
          <w:lang w:val="en-US"/>
        </w:rPr>
        <w:fldChar w:fldCharType="end"/>
      </w:r>
      <w:r w:rsidR="005926A9" w:rsidRPr="005926A9">
        <w:rPr>
          <w:b/>
          <w:lang w:val="en-US"/>
        </w:rPr>
        <w:t xml:space="preserve"> </w:t>
      </w:r>
      <w:r w:rsidRPr="005926A9">
        <w:rPr>
          <w:b/>
          <w:lang w:val="en-US"/>
        </w:rPr>
        <w:t>) at their earliest convenience.</w:t>
      </w:r>
      <w:r w:rsidR="005926A9">
        <w:rPr>
          <w:b/>
          <w:lang w:val="en-US"/>
        </w:rPr>
        <w:tab/>
      </w:r>
      <w:r w:rsidR="005926A9">
        <w:rPr>
          <w:lang w:val="en-US"/>
        </w:rPr>
        <w:br/>
      </w:r>
      <w:r w:rsidRPr="00C103C4">
        <w:rPr>
          <w:lang w:val="en-US"/>
        </w:rPr>
        <w:t>Their expressions of interest will be forwarded to the Council of Europe in order to send a formal invitation and organize logistics.</w:t>
      </w:r>
    </w:p>
    <w:p w:rsidR="00C103C4" w:rsidRDefault="00C103C4" w:rsidP="005926A9">
      <w:pPr>
        <w:pBdr>
          <w:bottom w:val="dotted" w:sz="36" w:space="1" w:color="auto"/>
        </w:pBdr>
        <w:jc w:val="both"/>
        <w:rPr>
          <w:lang w:val="en-US"/>
        </w:rPr>
      </w:pPr>
    </w:p>
    <w:p w:rsidR="00490E35" w:rsidRPr="00FA5CB5" w:rsidRDefault="0018317F" w:rsidP="005926A9">
      <w:pPr>
        <w:pStyle w:val="Heading1"/>
        <w:shd w:val="clear" w:color="auto" w:fill="D9D9D9" w:themeFill="background1" w:themeFillShade="D9"/>
        <w:rPr>
          <w:color w:val="auto"/>
          <w:lang w:val="en-US"/>
        </w:rPr>
      </w:pPr>
      <w:bookmarkStart w:id="16" w:name="_Ref438219595"/>
      <w:bookmarkStart w:id="17" w:name="_Ref420076923"/>
      <w:r>
        <w:rPr>
          <w:color w:val="auto"/>
          <w:lang w:val="en-US"/>
        </w:rPr>
        <w:t>Freedom of Movement Conference: pictures and presentations available</w:t>
      </w:r>
      <w:bookmarkEnd w:id="16"/>
    </w:p>
    <w:p w:rsidR="002521DD" w:rsidRDefault="00490E35" w:rsidP="00DE02E2">
      <w:pPr>
        <w:jc w:val="both"/>
        <w:rPr>
          <w:lang w:val="en-US"/>
        </w:rPr>
      </w:pPr>
      <w:r>
        <w:rPr>
          <w:lang w:val="en-US"/>
        </w:rPr>
        <w:br/>
      </w:r>
      <w:bookmarkEnd w:id="17"/>
      <w:r w:rsidR="001B5D28" w:rsidRPr="001B5D28">
        <w:rPr>
          <w:lang w:val="en-US"/>
        </w:rPr>
        <w:t xml:space="preserve">On 8 December 2015, the </w:t>
      </w:r>
      <w:r w:rsidR="00CB5E4E">
        <w:fldChar w:fldCharType="begin"/>
      </w:r>
      <w:r w:rsidR="00CB5E4E" w:rsidRPr="00CB5E4E">
        <w:rPr>
          <w:lang w:val="en-US"/>
        </w:rPr>
        <w:instrText xml:space="preserve"> HYPERLINK "http://www.defenseurdesdroits.fr/" </w:instrText>
      </w:r>
      <w:r w:rsidR="00CB5E4E">
        <w:fldChar w:fldCharType="separate"/>
      </w:r>
      <w:r w:rsidR="001B5D28" w:rsidRPr="001B5D28">
        <w:rPr>
          <w:rStyle w:val="Hyperlink"/>
          <w:lang w:val="en-US"/>
        </w:rPr>
        <w:t>Defender of Rights</w:t>
      </w:r>
      <w:r w:rsidR="00CB5E4E">
        <w:rPr>
          <w:rStyle w:val="Hyperlink"/>
          <w:lang w:val="en-US"/>
        </w:rPr>
        <w:fldChar w:fldCharType="end"/>
      </w:r>
      <w:r w:rsidR="001B5D28" w:rsidRPr="001B5D28">
        <w:rPr>
          <w:lang w:val="en-US"/>
        </w:rPr>
        <w:t xml:space="preserve"> hosted the </w:t>
      </w:r>
      <w:r w:rsidR="001B5D28" w:rsidRPr="001B5D28">
        <w:rPr>
          <w:b/>
          <w:lang w:val="en-US"/>
        </w:rPr>
        <w:t>Conference "Equality bodies and the new freedom of movement directive – challenge or opportunity?"</w:t>
      </w:r>
      <w:r w:rsidR="001B5D28" w:rsidRPr="001B5D28">
        <w:rPr>
          <w:lang w:val="en-US"/>
        </w:rPr>
        <w:t xml:space="preserve"> in Paris (France). This conference was dedicated to the role of equality bodies in combating nationality-based discrimination in the framework of the implementation of the new Directive.</w:t>
      </w:r>
    </w:p>
    <w:p w:rsidR="001B5D28" w:rsidRDefault="001B5D28" w:rsidP="00DE02E2">
      <w:pPr>
        <w:jc w:val="both"/>
        <w:rPr>
          <w:lang w:val="en-US"/>
        </w:rPr>
      </w:pPr>
      <w:r w:rsidRPr="001B5D28">
        <w:rPr>
          <w:lang w:val="en-US"/>
        </w:rPr>
        <w:t xml:space="preserve">This Equinet conference was dedicated </w:t>
      </w:r>
      <w:r w:rsidRPr="001B5D28">
        <w:rPr>
          <w:b/>
          <w:lang w:val="en-US"/>
        </w:rPr>
        <w:t xml:space="preserve">to the role of equality bodies in combating nationality-based discrimination in the framework of the implementation of the new </w:t>
      </w:r>
      <w:r w:rsidR="00CB5E4E">
        <w:fldChar w:fldCharType="begin"/>
      </w:r>
      <w:r w:rsidR="00CB5E4E" w:rsidRPr="00CB5E4E">
        <w:rPr>
          <w:lang w:val="en-US"/>
        </w:rPr>
        <w:instrText xml:space="preserve"> HYPERLINK "http://eur-lex.europa.eu/legal-content/EN/TXT/?uri=celex:32014L0054" </w:instrText>
      </w:r>
      <w:r w:rsidR="00CB5E4E">
        <w:fldChar w:fldCharType="separate"/>
      </w:r>
      <w:r w:rsidRPr="001B5D28">
        <w:rPr>
          <w:rStyle w:val="Hyperlink"/>
          <w:b/>
          <w:lang w:val="en-US"/>
        </w:rPr>
        <w:t>Directive 2014/54/EU on measures facilitating the exercise of rights conferred on workers in the context of freedom of movement for workers</w:t>
      </w:r>
      <w:r w:rsidR="00CB5E4E">
        <w:rPr>
          <w:rStyle w:val="Hyperlink"/>
          <w:b/>
          <w:lang w:val="en-US"/>
        </w:rPr>
        <w:fldChar w:fldCharType="end"/>
      </w:r>
      <w:r w:rsidRPr="001B5D28">
        <w:rPr>
          <w:lang w:val="en-US"/>
        </w:rPr>
        <w:t xml:space="preserve">. It brought together equality bodies and relevant European stakeholders to </w:t>
      </w:r>
      <w:proofErr w:type="spellStart"/>
      <w:r w:rsidRPr="001B5D28">
        <w:rPr>
          <w:lang w:val="en-US"/>
        </w:rPr>
        <w:t>analyse</w:t>
      </w:r>
      <w:proofErr w:type="spellEnd"/>
      <w:r w:rsidRPr="001B5D28">
        <w:rPr>
          <w:lang w:val="en-US"/>
        </w:rPr>
        <w:t xml:space="preserve"> the role and potential challenges for equality bodies under the Directive and generally in addressing nationality-based discrimination.</w:t>
      </w:r>
    </w:p>
    <w:p w:rsidR="00DE02E2" w:rsidRPr="00DE02E2" w:rsidRDefault="00DE02E2" w:rsidP="001B5D28">
      <w:pPr>
        <w:shd w:val="clear" w:color="auto" w:fill="C5E0B3" w:themeFill="accent6" w:themeFillTint="66"/>
        <w:jc w:val="both"/>
        <w:rPr>
          <w:b/>
          <w:lang w:val="en-US"/>
        </w:rPr>
      </w:pPr>
      <w:r w:rsidRPr="00DE02E2">
        <w:rPr>
          <w:b/>
          <w:lang w:val="en-US"/>
        </w:rPr>
        <w:t>-</w:t>
      </w:r>
      <w:r>
        <w:rPr>
          <w:b/>
          <w:lang w:val="en-US"/>
        </w:rPr>
        <w:t xml:space="preserve"> </w:t>
      </w:r>
      <w:r w:rsidRPr="00DE02E2">
        <w:rPr>
          <w:b/>
          <w:lang w:val="en-US"/>
        </w:rPr>
        <w:t xml:space="preserve">The Speakers’ Presentation and pictures are available </w:t>
      </w:r>
      <w:r w:rsidR="00CB5E4E">
        <w:fldChar w:fldCharType="begin"/>
      </w:r>
      <w:r w:rsidR="00CB5E4E" w:rsidRPr="00CB5E4E">
        <w:rPr>
          <w:lang w:val="en-US"/>
        </w:rPr>
        <w:instrText xml:space="preserve"> HYPERLINK "http://www.equineteurope.org/Equality-bodies-and-the-new" </w:instrText>
      </w:r>
      <w:r w:rsidR="00CB5E4E">
        <w:fldChar w:fldCharType="separate"/>
      </w:r>
      <w:r w:rsidRPr="00DE02E2">
        <w:rPr>
          <w:rStyle w:val="Hyperlink"/>
          <w:b/>
          <w:lang w:val="en-US"/>
        </w:rPr>
        <w:t>on the Equinet website</w:t>
      </w:r>
      <w:r w:rsidR="00CB5E4E">
        <w:rPr>
          <w:rStyle w:val="Hyperlink"/>
          <w:b/>
          <w:lang w:val="en-US"/>
        </w:rPr>
        <w:fldChar w:fldCharType="end"/>
      </w:r>
      <w:r w:rsidRPr="00DE02E2">
        <w:rPr>
          <w:b/>
          <w:lang w:val="en-US"/>
        </w:rPr>
        <w:t>. A summary of the event will follow in the coming weeks.</w:t>
      </w:r>
      <w:r>
        <w:rPr>
          <w:b/>
          <w:lang w:val="en-US"/>
        </w:rPr>
        <w:tab/>
      </w:r>
      <w:r w:rsidRPr="00DE02E2">
        <w:rPr>
          <w:b/>
          <w:lang w:val="en-US"/>
        </w:rPr>
        <w:t xml:space="preserve"> </w:t>
      </w:r>
      <w:r>
        <w:rPr>
          <w:b/>
          <w:lang w:val="en-US"/>
        </w:rPr>
        <w:br/>
        <w:t xml:space="preserve">- Download the </w:t>
      </w:r>
      <w:r w:rsidR="001B5D28">
        <w:rPr>
          <w:b/>
          <w:lang w:val="en-US"/>
        </w:rPr>
        <w:t>Equinet Background Paper “Equality bodies and freedom of movement”</w:t>
      </w:r>
      <w:r>
        <w:rPr>
          <w:b/>
          <w:lang w:val="en-US"/>
        </w:rPr>
        <w:t xml:space="preserve"> </w:t>
      </w:r>
      <w:r w:rsidR="00CB5E4E">
        <w:fldChar w:fldCharType="begin"/>
      </w:r>
      <w:r w:rsidR="00CB5E4E" w:rsidRPr="00CB5E4E">
        <w:rPr>
          <w:lang w:val="en-US"/>
        </w:rPr>
        <w:instrText xml:space="preserve"> HYPERLINK "h</w:instrText>
      </w:r>
      <w:r w:rsidR="00CB5E4E" w:rsidRPr="00CB5E4E">
        <w:rPr>
          <w:lang w:val="en-US"/>
        </w:rPr>
        <w:instrText xml:space="preserve">ttp://www.equineteurope.org/Equality-Bodies-and-Freedom-of" </w:instrText>
      </w:r>
      <w:r w:rsidR="00CB5E4E">
        <w:fldChar w:fldCharType="separate"/>
      </w:r>
      <w:r w:rsidRPr="00DE02E2">
        <w:rPr>
          <w:rStyle w:val="Hyperlink"/>
          <w:b/>
          <w:lang w:val="en-US"/>
        </w:rPr>
        <w:t>here</w:t>
      </w:r>
      <w:r w:rsidR="00CB5E4E">
        <w:rPr>
          <w:rStyle w:val="Hyperlink"/>
          <w:b/>
          <w:lang w:val="en-US"/>
        </w:rPr>
        <w:fldChar w:fldCharType="end"/>
      </w:r>
      <w:r>
        <w:rPr>
          <w:b/>
          <w:lang w:val="en-US"/>
        </w:rPr>
        <w:t xml:space="preserve">. </w:t>
      </w:r>
    </w:p>
    <w:p w:rsidR="002521DD" w:rsidRDefault="002521DD" w:rsidP="002521DD">
      <w:pPr>
        <w:pBdr>
          <w:bottom w:val="dotted" w:sz="36" w:space="1" w:color="auto"/>
        </w:pBdr>
        <w:shd w:val="clear" w:color="auto" w:fill="FFFFFF"/>
        <w:spacing w:after="0" w:line="240" w:lineRule="auto"/>
        <w:ind w:right="75"/>
        <w:rPr>
          <w:rFonts w:ascii="Arial" w:eastAsia="Times New Roman" w:hAnsi="Arial" w:cs="Arial"/>
          <w:b/>
          <w:bCs/>
          <w:color w:val="444444"/>
          <w:sz w:val="18"/>
          <w:szCs w:val="18"/>
          <w:lang w:val="en-US" w:eastAsia="fr-BE"/>
        </w:rPr>
      </w:pPr>
    </w:p>
    <w:p w:rsidR="00731086" w:rsidRPr="00E74157" w:rsidRDefault="00B452EE" w:rsidP="001B5D28">
      <w:pPr>
        <w:pStyle w:val="Heading1"/>
        <w:shd w:val="clear" w:color="auto" w:fill="D9D9D9" w:themeFill="background1" w:themeFillShade="D9"/>
        <w:rPr>
          <w:color w:val="000000" w:themeColor="text1"/>
          <w:lang w:val="en-GB"/>
        </w:rPr>
      </w:pPr>
      <w:bookmarkStart w:id="18" w:name="_Ref436399696"/>
      <w:bookmarkStart w:id="19" w:name="_Ref424909583"/>
      <w:bookmarkStart w:id="20" w:name="_Ref427923091"/>
      <w:r>
        <w:rPr>
          <w:color w:val="000000" w:themeColor="text1"/>
          <w:lang w:val="en-GB"/>
        </w:rPr>
        <w:t xml:space="preserve">Summary of the last </w:t>
      </w:r>
      <w:r w:rsidR="001B5D28">
        <w:rPr>
          <w:color w:val="000000" w:themeColor="text1"/>
          <w:lang w:val="en-GB"/>
        </w:rPr>
        <w:t xml:space="preserve">Gender Equality </w:t>
      </w:r>
      <w:r>
        <w:rPr>
          <w:color w:val="000000" w:themeColor="text1"/>
          <w:lang w:val="en-GB"/>
        </w:rPr>
        <w:t>Working Group meeting is available</w:t>
      </w:r>
      <w:bookmarkEnd w:id="18"/>
    </w:p>
    <w:bookmarkEnd w:id="19"/>
    <w:p w:rsidR="00731086" w:rsidRPr="00B452EE" w:rsidRDefault="00731086" w:rsidP="00B452EE">
      <w:pPr>
        <w:jc w:val="both"/>
        <w:rPr>
          <w:lang w:val="en-US"/>
        </w:rPr>
      </w:pPr>
      <w:r>
        <w:rPr>
          <w:lang w:val="en-US"/>
        </w:rPr>
        <w:br/>
      </w:r>
      <w:r w:rsidR="00B452EE" w:rsidRPr="00B452EE">
        <w:rPr>
          <w:lang w:val="en-US"/>
        </w:rPr>
        <w:t xml:space="preserve">The Summary of the last meeting of the </w:t>
      </w:r>
      <w:r w:rsidR="00CB5E4E">
        <w:fldChar w:fldCharType="begin"/>
      </w:r>
      <w:r w:rsidR="00CB5E4E" w:rsidRPr="00CB5E4E">
        <w:rPr>
          <w:lang w:val="en-US"/>
        </w:rPr>
        <w:instrText xml:space="preserve"> HYPERLINK "http://www.equineteurope.org/-Thematic-Working-Groups-" </w:instrText>
      </w:r>
      <w:r w:rsidR="00CB5E4E">
        <w:fldChar w:fldCharType="separate"/>
      </w:r>
      <w:r w:rsidR="00B452EE" w:rsidRPr="00B452EE">
        <w:rPr>
          <w:rStyle w:val="Hyperlink"/>
          <w:lang w:val="en-US"/>
        </w:rPr>
        <w:t xml:space="preserve">Equinet </w:t>
      </w:r>
      <w:r w:rsidR="001B5D28">
        <w:rPr>
          <w:rStyle w:val="Hyperlink"/>
          <w:lang w:val="en-US"/>
        </w:rPr>
        <w:t xml:space="preserve">Gender Equality </w:t>
      </w:r>
      <w:r w:rsidR="00B452EE" w:rsidRPr="00B452EE">
        <w:rPr>
          <w:rStyle w:val="Hyperlink"/>
          <w:lang w:val="en-US"/>
        </w:rPr>
        <w:t>Working Group</w:t>
      </w:r>
      <w:r w:rsidR="00CB5E4E">
        <w:rPr>
          <w:rStyle w:val="Hyperlink"/>
          <w:lang w:val="en-US"/>
        </w:rPr>
        <w:fldChar w:fldCharType="end"/>
      </w:r>
      <w:r w:rsidR="00B452EE" w:rsidRPr="00B452EE">
        <w:rPr>
          <w:lang w:val="en-US"/>
        </w:rPr>
        <w:t xml:space="preserve"> is available on the </w:t>
      </w:r>
      <w:r w:rsidR="00CB5E4E">
        <w:fldChar w:fldCharType="begin"/>
      </w:r>
      <w:r w:rsidR="00CB5E4E" w:rsidRPr="00CB5E4E">
        <w:rPr>
          <w:lang w:val="en-US"/>
        </w:rPr>
        <w:instrText xml:space="preserve"> HYPERLINK "http://www.equineteurope.org/-Gender-Related-Issues-" </w:instrText>
      </w:r>
      <w:r w:rsidR="00CB5E4E">
        <w:fldChar w:fldCharType="separate"/>
      </w:r>
      <w:r w:rsidR="00B452EE" w:rsidRPr="00B452EE">
        <w:rPr>
          <w:rStyle w:val="Hyperlink"/>
          <w:lang w:val="en-US"/>
        </w:rPr>
        <w:t>Equinet Members’ Area</w:t>
      </w:r>
      <w:r w:rsidR="00CB5E4E">
        <w:rPr>
          <w:rStyle w:val="Hyperlink"/>
          <w:lang w:val="en-US"/>
        </w:rPr>
        <w:fldChar w:fldCharType="end"/>
      </w:r>
      <w:r w:rsidR="00B452EE" w:rsidRPr="00B452EE">
        <w:rPr>
          <w:lang w:val="en-US"/>
        </w:rPr>
        <w:t xml:space="preserve">. </w:t>
      </w:r>
    </w:p>
    <w:bookmarkEnd w:id="20"/>
    <w:p w:rsidR="00EB7404" w:rsidRDefault="00EB7404" w:rsidP="000A128D">
      <w:pPr>
        <w:pBdr>
          <w:bottom w:val="dotted" w:sz="36" w:space="1" w:color="auto"/>
        </w:pBdr>
        <w:jc w:val="both"/>
        <w:rPr>
          <w:rFonts w:cs="Arial"/>
          <w:b/>
          <w:color w:val="000000" w:themeColor="text1"/>
          <w:szCs w:val="20"/>
          <w:lang w:val="en-US"/>
        </w:rPr>
      </w:pPr>
    </w:p>
    <w:p w:rsidR="00731086" w:rsidRPr="00EA5A10" w:rsidRDefault="00731086" w:rsidP="00052EC2">
      <w:pPr>
        <w:pStyle w:val="Heading1"/>
        <w:shd w:val="clear" w:color="auto" w:fill="D9D9D9" w:themeFill="background1" w:themeFillShade="D9"/>
        <w:rPr>
          <w:color w:val="000000" w:themeColor="text1"/>
          <w:lang w:val="en-US"/>
        </w:rPr>
      </w:pPr>
      <w:bookmarkStart w:id="21" w:name="_Ref424909584"/>
      <w:bookmarkStart w:id="22" w:name="_Ref430877080"/>
      <w:r w:rsidRPr="00EA5A10">
        <w:rPr>
          <w:color w:val="000000" w:themeColor="text1"/>
          <w:lang w:val="en-US"/>
        </w:rPr>
        <w:t>Save the date!</w:t>
      </w:r>
      <w:bookmarkEnd w:id="21"/>
      <w:r w:rsidR="007065ED">
        <w:rPr>
          <w:color w:val="000000" w:themeColor="text1"/>
          <w:lang w:val="en-US"/>
        </w:rPr>
        <w:t xml:space="preserve"> </w:t>
      </w:r>
      <w:r w:rsidR="007065ED">
        <w:rPr>
          <w:color w:val="000000" w:themeColor="text1"/>
          <w:lang w:val="en-US"/>
        </w:rPr>
        <w:br/>
        <w:t>Next Equinet Meetings</w:t>
      </w:r>
      <w:bookmarkEnd w:id="22"/>
    </w:p>
    <w:p w:rsidR="00731086" w:rsidRDefault="00731086" w:rsidP="00731086">
      <w:pPr>
        <w:rPr>
          <w:lang w:val="en-US"/>
        </w:rPr>
      </w:pPr>
    </w:p>
    <w:tbl>
      <w:tblPr>
        <w:tblStyle w:val="TableGrid"/>
        <w:tblW w:w="0" w:type="auto"/>
        <w:tblLook w:val="04A0" w:firstRow="1" w:lastRow="0" w:firstColumn="1" w:lastColumn="0" w:noHBand="0" w:noVBand="1"/>
      </w:tblPr>
      <w:tblGrid>
        <w:gridCol w:w="3245"/>
        <w:gridCol w:w="3245"/>
        <w:gridCol w:w="3246"/>
      </w:tblGrid>
      <w:tr w:rsidR="00E65DC6" w:rsidRPr="00650D37" w:rsidTr="00052EC2">
        <w:tc>
          <w:tcPr>
            <w:tcW w:w="3245" w:type="dxa"/>
            <w:shd w:val="clear" w:color="auto" w:fill="FFE599" w:themeFill="accent4" w:themeFillTint="66"/>
            <w:vAlign w:val="center"/>
          </w:tcPr>
          <w:p w:rsidR="00E65DC6" w:rsidRPr="00B452EE" w:rsidRDefault="00E65DC6" w:rsidP="00015483">
            <w:pPr>
              <w:jc w:val="center"/>
              <w:rPr>
                <w:b/>
                <w:sz w:val="28"/>
                <w:lang w:val="en-US"/>
              </w:rPr>
            </w:pPr>
            <w:r>
              <w:rPr>
                <w:b/>
                <w:sz w:val="28"/>
                <w:lang w:val="en-US"/>
              </w:rPr>
              <w:t>Working Groups</w:t>
            </w:r>
          </w:p>
        </w:tc>
        <w:tc>
          <w:tcPr>
            <w:tcW w:w="3245" w:type="dxa"/>
            <w:shd w:val="clear" w:color="auto" w:fill="D9D9D9" w:themeFill="background1" w:themeFillShade="D9"/>
            <w:vAlign w:val="center"/>
          </w:tcPr>
          <w:p w:rsidR="00E65DC6" w:rsidRPr="002C6C54" w:rsidRDefault="00E65DC6" w:rsidP="00E65DC6">
            <w:pPr>
              <w:jc w:val="center"/>
              <w:rPr>
                <w:b/>
                <w:lang w:val="en-US"/>
              </w:rPr>
            </w:pPr>
            <w:r>
              <w:rPr>
                <w:b/>
                <w:lang w:val="en-US"/>
              </w:rPr>
              <w:t>Tuesday 1</w:t>
            </w:r>
            <w:r w:rsidRPr="00E65DC6">
              <w:rPr>
                <w:b/>
                <w:vertAlign w:val="superscript"/>
                <w:lang w:val="en-US"/>
              </w:rPr>
              <w:t>st</w:t>
            </w:r>
            <w:r>
              <w:rPr>
                <w:b/>
                <w:lang w:val="en-US"/>
              </w:rPr>
              <w:t xml:space="preserve"> March</w:t>
            </w:r>
          </w:p>
        </w:tc>
        <w:tc>
          <w:tcPr>
            <w:tcW w:w="3246" w:type="dxa"/>
            <w:shd w:val="clear" w:color="auto" w:fill="FFFFFF" w:themeFill="background1"/>
            <w:vAlign w:val="center"/>
          </w:tcPr>
          <w:p w:rsidR="00E65DC6" w:rsidRDefault="00E65DC6" w:rsidP="00052EC2">
            <w:pPr>
              <w:rPr>
                <w:lang w:val="en-US"/>
              </w:rPr>
            </w:pPr>
            <w:r w:rsidRPr="00E65DC6">
              <w:rPr>
                <w:lang w:val="en-US"/>
              </w:rPr>
              <w:t>WG Communication</w:t>
            </w:r>
            <w:r>
              <w:rPr>
                <w:lang w:val="en-US"/>
              </w:rPr>
              <w:t xml:space="preserve"> </w:t>
            </w:r>
            <w:r w:rsidRPr="00E65DC6">
              <w:rPr>
                <w:i/>
                <w:lang w:val="en-US"/>
              </w:rPr>
              <w:t>(Nicosia, Cyprus)</w:t>
            </w:r>
          </w:p>
        </w:tc>
      </w:tr>
      <w:tr w:rsidR="00E65DC6" w:rsidRPr="00E65DC6" w:rsidTr="00E65DC6">
        <w:tc>
          <w:tcPr>
            <w:tcW w:w="3245" w:type="dxa"/>
            <w:tcBorders>
              <w:bottom w:val="single" w:sz="4" w:space="0" w:color="auto"/>
            </w:tcBorders>
            <w:shd w:val="clear" w:color="auto" w:fill="7030A0"/>
            <w:vAlign w:val="center"/>
          </w:tcPr>
          <w:p w:rsidR="00E65DC6" w:rsidRPr="00B452EE" w:rsidRDefault="00E65DC6" w:rsidP="00080E30">
            <w:pPr>
              <w:jc w:val="center"/>
              <w:rPr>
                <w:b/>
                <w:color w:val="FFFFFF" w:themeColor="background1"/>
                <w:sz w:val="28"/>
                <w:lang w:val="en-US"/>
              </w:rPr>
            </w:pPr>
            <w:r w:rsidRPr="00B452EE">
              <w:rPr>
                <w:b/>
                <w:color w:val="FFFFFF" w:themeColor="background1"/>
                <w:sz w:val="28"/>
                <w:lang w:val="en-US"/>
              </w:rPr>
              <w:t xml:space="preserve">Governance </w:t>
            </w:r>
          </w:p>
          <w:p w:rsidR="00E65DC6" w:rsidRDefault="00E65DC6" w:rsidP="00080E30">
            <w:pPr>
              <w:jc w:val="center"/>
              <w:rPr>
                <w:lang w:val="en-US"/>
              </w:rPr>
            </w:pPr>
            <w:r w:rsidRPr="00B452EE">
              <w:rPr>
                <w:b/>
                <w:color w:val="FFFFFF" w:themeColor="background1"/>
                <w:sz w:val="28"/>
                <w:lang w:val="en-US"/>
              </w:rPr>
              <w:t>Meetings</w:t>
            </w:r>
          </w:p>
        </w:tc>
        <w:tc>
          <w:tcPr>
            <w:tcW w:w="3245" w:type="dxa"/>
            <w:shd w:val="clear" w:color="auto" w:fill="auto"/>
            <w:vAlign w:val="center"/>
          </w:tcPr>
          <w:p w:rsidR="00E65DC6" w:rsidRPr="00F92146" w:rsidRDefault="00E65DC6" w:rsidP="00080E30">
            <w:pPr>
              <w:jc w:val="center"/>
              <w:rPr>
                <w:b/>
                <w:lang w:val="en-US"/>
              </w:rPr>
            </w:pPr>
            <w:r>
              <w:rPr>
                <w:b/>
                <w:lang w:val="en-US"/>
              </w:rPr>
              <w:t>Friday 4</w:t>
            </w:r>
            <w:r w:rsidRPr="001B5D28">
              <w:rPr>
                <w:b/>
                <w:vertAlign w:val="superscript"/>
                <w:lang w:val="en-US"/>
              </w:rPr>
              <w:t>th</w:t>
            </w:r>
            <w:r>
              <w:rPr>
                <w:b/>
                <w:lang w:val="en-US"/>
              </w:rPr>
              <w:t xml:space="preserve"> March</w:t>
            </w:r>
          </w:p>
        </w:tc>
        <w:tc>
          <w:tcPr>
            <w:tcW w:w="3246" w:type="dxa"/>
            <w:shd w:val="clear" w:color="auto" w:fill="D9D9D9" w:themeFill="background1" w:themeFillShade="D9"/>
            <w:vAlign w:val="center"/>
          </w:tcPr>
          <w:p w:rsidR="00E65DC6" w:rsidRDefault="00E65DC6" w:rsidP="00080E30">
            <w:pPr>
              <w:rPr>
                <w:lang w:val="en-US"/>
              </w:rPr>
            </w:pPr>
            <w:r>
              <w:rPr>
                <w:lang w:val="en-US"/>
              </w:rPr>
              <w:t xml:space="preserve">Board meeting </w:t>
            </w:r>
            <w:r w:rsidRPr="00FE6B58">
              <w:rPr>
                <w:i/>
                <w:lang w:val="en-US"/>
              </w:rPr>
              <w:t>(</w:t>
            </w:r>
            <w:r>
              <w:rPr>
                <w:i/>
                <w:lang w:val="en-US"/>
              </w:rPr>
              <w:t>Brussels, Belgium</w:t>
            </w:r>
            <w:r w:rsidRPr="00FE6B58">
              <w:rPr>
                <w:i/>
                <w:lang w:val="en-US"/>
              </w:rPr>
              <w:t>)</w:t>
            </w:r>
          </w:p>
        </w:tc>
      </w:tr>
      <w:tr w:rsidR="00B452EE" w:rsidRPr="00CB5E4E" w:rsidTr="00E65DC6">
        <w:tc>
          <w:tcPr>
            <w:tcW w:w="3245" w:type="dxa"/>
            <w:shd w:val="clear" w:color="auto" w:fill="FFE599" w:themeFill="accent4" w:themeFillTint="66"/>
          </w:tcPr>
          <w:p w:rsidR="00B452EE" w:rsidRDefault="00B452EE" w:rsidP="00015483">
            <w:pPr>
              <w:jc w:val="center"/>
              <w:rPr>
                <w:b/>
                <w:sz w:val="28"/>
                <w:lang w:val="en-US"/>
              </w:rPr>
            </w:pPr>
            <w:r w:rsidRPr="00E65DC6">
              <w:rPr>
                <w:b/>
                <w:color w:val="000000" w:themeColor="text1"/>
                <w:sz w:val="28"/>
                <w:lang w:val="en-US"/>
              </w:rPr>
              <w:t>Other meetings (invitation only)</w:t>
            </w:r>
          </w:p>
        </w:tc>
        <w:tc>
          <w:tcPr>
            <w:tcW w:w="3245" w:type="dxa"/>
            <w:shd w:val="clear" w:color="auto" w:fill="D9D9D9" w:themeFill="background1" w:themeFillShade="D9"/>
            <w:vAlign w:val="center"/>
          </w:tcPr>
          <w:p w:rsidR="00B452EE" w:rsidRPr="00F92146" w:rsidRDefault="00E65DC6" w:rsidP="00E65DC6">
            <w:pPr>
              <w:jc w:val="center"/>
              <w:rPr>
                <w:b/>
                <w:lang w:val="en-US"/>
              </w:rPr>
            </w:pPr>
            <w:r>
              <w:rPr>
                <w:b/>
                <w:lang w:val="en-US"/>
              </w:rPr>
              <w:t>Friday 29</w:t>
            </w:r>
            <w:r w:rsidRPr="00E65DC6">
              <w:rPr>
                <w:b/>
                <w:vertAlign w:val="superscript"/>
                <w:lang w:val="en-US"/>
              </w:rPr>
              <w:t>th</w:t>
            </w:r>
            <w:r>
              <w:rPr>
                <w:b/>
                <w:lang w:val="en-US"/>
              </w:rPr>
              <w:t xml:space="preserve"> </w:t>
            </w:r>
            <w:r w:rsidR="00B452EE">
              <w:rPr>
                <w:b/>
                <w:lang w:val="en-US"/>
              </w:rPr>
              <w:t>January</w:t>
            </w:r>
          </w:p>
        </w:tc>
        <w:tc>
          <w:tcPr>
            <w:tcW w:w="3246" w:type="dxa"/>
            <w:shd w:val="clear" w:color="auto" w:fill="auto"/>
            <w:vAlign w:val="center"/>
          </w:tcPr>
          <w:p w:rsidR="00B452EE" w:rsidRPr="00F92146" w:rsidRDefault="00B452EE" w:rsidP="00015483">
            <w:pPr>
              <w:rPr>
                <w:b/>
                <w:lang w:val="en-US"/>
              </w:rPr>
            </w:pPr>
            <w:r>
              <w:rPr>
                <w:lang w:val="en-US"/>
              </w:rPr>
              <w:t>Second meeting of the Evaluation Lab</w:t>
            </w:r>
            <w:r w:rsidR="00E65DC6">
              <w:rPr>
                <w:lang w:val="en-US"/>
              </w:rPr>
              <w:t xml:space="preserve"> (Brussels, Belgium)</w:t>
            </w:r>
          </w:p>
        </w:tc>
      </w:tr>
    </w:tbl>
    <w:p w:rsidR="00DB3EA4" w:rsidRPr="00DB3EA4" w:rsidRDefault="00DB3EA4" w:rsidP="007E272E">
      <w:pPr>
        <w:pStyle w:val="Title"/>
        <w:pBdr>
          <w:bottom w:val="dotted" w:sz="36" w:space="1" w:color="auto"/>
        </w:pBdr>
        <w:jc w:val="center"/>
        <w:rPr>
          <w:b/>
          <w:sz w:val="28"/>
          <w:lang w:val="en-US"/>
        </w:rPr>
      </w:pPr>
      <w:bookmarkStart w:id="23" w:name="_Ref430877273"/>
    </w:p>
    <w:p w:rsidR="00DB3EA4" w:rsidRDefault="00DB3EA4">
      <w:pPr>
        <w:rPr>
          <w:rFonts w:asciiTheme="majorHAnsi" w:eastAsiaTheme="majorEastAsia" w:hAnsiTheme="majorHAnsi" w:cstheme="majorBidi"/>
          <w:b/>
          <w:spacing w:val="-10"/>
          <w:kern w:val="28"/>
          <w:sz w:val="56"/>
          <w:szCs w:val="56"/>
          <w:lang w:val="en-US"/>
        </w:rPr>
      </w:pPr>
      <w:r>
        <w:rPr>
          <w:b/>
          <w:lang w:val="en-US"/>
        </w:rPr>
        <w:br w:type="page"/>
      </w:r>
    </w:p>
    <w:p w:rsidR="000A128D" w:rsidRPr="00ED6C3E" w:rsidRDefault="000A128D" w:rsidP="00ED6C3E">
      <w:pPr>
        <w:pStyle w:val="Heading3"/>
        <w:pBdr>
          <w:bottom w:val="dotted" w:sz="36" w:space="1" w:color="auto"/>
        </w:pBdr>
        <w:jc w:val="center"/>
        <w:rPr>
          <w:b/>
          <w:lang w:val="en-US"/>
        </w:rPr>
      </w:pPr>
      <w:r w:rsidRPr="00ED6C3E">
        <w:rPr>
          <w:b/>
          <w:lang w:val="en-US"/>
        </w:rPr>
        <w:t>PART 2: EQUINET MEMBERS</w:t>
      </w:r>
      <w:bookmarkEnd w:id="23"/>
    </w:p>
    <w:p w:rsidR="00FB6A1E" w:rsidRDefault="00535BD7" w:rsidP="00535BD7">
      <w:pPr>
        <w:pStyle w:val="Heading1"/>
        <w:shd w:val="clear" w:color="auto" w:fill="D9D9D9" w:themeFill="background1" w:themeFillShade="D9"/>
        <w:rPr>
          <w:color w:val="auto"/>
          <w:lang w:val="en-US"/>
        </w:rPr>
      </w:pPr>
      <w:bookmarkStart w:id="24" w:name="_Ref430877081"/>
      <w:r>
        <w:rPr>
          <w:color w:val="auto"/>
          <w:lang w:val="en-US"/>
        </w:rPr>
        <w:t xml:space="preserve">Updates - </w:t>
      </w:r>
      <w:r w:rsidR="00B96C18">
        <w:rPr>
          <w:color w:val="auto"/>
          <w:lang w:val="en-US"/>
        </w:rPr>
        <w:t>Equinet members</w:t>
      </w:r>
      <w:bookmarkEnd w:id="24"/>
    </w:p>
    <w:p w:rsidR="00AA08DB" w:rsidRDefault="00AA08DB" w:rsidP="00B25421">
      <w:pPr>
        <w:rPr>
          <w:lang w:val="en-US"/>
        </w:rPr>
      </w:pPr>
    </w:p>
    <w:p w:rsidR="00535BD7" w:rsidRPr="00535BD7" w:rsidRDefault="0007721C" w:rsidP="00307B10">
      <w:pPr>
        <w:pStyle w:val="ListParagraph"/>
        <w:numPr>
          <w:ilvl w:val="0"/>
          <w:numId w:val="2"/>
        </w:numPr>
        <w:shd w:val="clear" w:color="auto" w:fill="FFE599" w:themeFill="accent4" w:themeFillTint="66"/>
        <w:jc w:val="both"/>
        <w:rPr>
          <w:b/>
          <w:lang w:val="en-US"/>
        </w:rPr>
      </w:pPr>
      <w:r>
        <w:rPr>
          <w:b/>
          <w:lang w:val="en-US"/>
        </w:rPr>
        <w:t xml:space="preserve">Commission for the Protection of Equality, Serbia - </w:t>
      </w:r>
      <w:r w:rsidR="00535BD7">
        <w:rPr>
          <w:b/>
          <w:lang w:val="en-US"/>
        </w:rPr>
        <w:t xml:space="preserve">Twinning Project - </w:t>
      </w:r>
      <w:r w:rsidR="00535BD7" w:rsidRPr="00535BD7">
        <w:rPr>
          <w:b/>
          <w:lang w:val="en-US"/>
        </w:rPr>
        <w:t>Increasing the visibility and capacities of the Commissioner for Protection of Equality</w:t>
      </w:r>
    </w:p>
    <w:p w:rsidR="00535BD7" w:rsidRPr="006E26E0" w:rsidRDefault="00535BD7" w:rsidP="00307B10">
      <w:pPr>
        <w:spacing w:after="0"/>
        <w:jc w:val="both"/>
        <w:rPr>
          <w:i/>
          <w:lang w:val="en-US"/>
        </w:rPr>
      </w:pPr>
      <w:r w:rsidRPr="006E26E0">
        <w:rPr>
          <w:i/>
          <w:lang w:val="en-US"/>
        </w:rPr>
        <w:t xml:space="preserve">Article written by Barbara </w:t>
      </w:r>
      <w:proofErr w:type="spellStart"/>
      <w:r w:rsidRPr="006E26E0">
        <w:rPr>
          <w:i/>
          <w:lang w:val="en-US"/>
        </w:rPr>
        <w:t>Liegl</w:t>
      </w:r>
      <w:proofErr w:type="spellEnd"/>
      <w:r w:rsidRPr="006E26E0">
        <w:rPr>
          <w:i/>
          <w:lang w:val="en-US"/>
        </w:rPr>
        <w:t xml:space="preserve"> (Resident Twinning Adviser - EU Twinning Project - Support to the advancement of human rights and zero tolerance to discrimination) and Ljiljana Loncar</w:t>
      </w:r>
      <w:r w:rsidR="0007721C">
        <w:rPr>
          <w:i/>
          <w:lang w:val="en-US"/>
        </w:rPr>
        <w:t xml:space="preserve"> (Commission</w:t>
      </w:r>
      <w:r w:rsidR="006E26E0" w:rsidRPr="006E26E0">
        <w:rPr>
          <w:i/>
          <w:lang w:val="en-US"/>
        </w:rPr>
        <w:t xml:space="preserve"> for </w:t>
      </w:r>
      <w:r w:rsidR="0007721C">
        <w:rPr>
          <w:i/>
          <w:lang w:val="en-US"/>
        </w:rPr>
        <w:t xml:space="preserve">the </w:t>
      </w:r>
      <w:r w:rsidR="006E26E0" w:rsidRPr="006E26E0">
        <w:rPr>
          <w:i/>
          <w:lang w:val="en-US"/>
        </w:rPr>
        <w:t>Protection of Equality – Serbia)</w:t>
      </w:r>
    </w:p>
    <w:p w:rsidR="00535BD7" w:rsidRDefault="00535BD7" w:rsidP="00307B10">
      <w:pPr>
        <w:spacing w:after="0"/>
        <w:jc w:val="both"/>
        <w:rPr>
          <w:lang w:val="en-US"/>
        </w:rPr>
      </w:pPr>
    </w:p>
    <w:p w:rsidR="00535BD7" w:rsidRPr="00535BD7" w:rsidRDefault="00535BD7" w:rsidP="00307B10">
      <w:pPr>
        <w:spacing w:after="0"/>
        <w:jc w:val="both"/>
        <w:rPr>
          <w:lang w:val="en-US"/>
        </w:rPr>
      </w:pPr>
      <w:r w:rsidRPr="00535BD7">
        <w:rPr>
          <w:lang w:val="en-US"/>
        </w:rPr>
        <w:t>On the eve of the approval of Serbia’s Action Plan for Chapter 23, the Commissioner for Protection of Equality (CPE) is a key player in the EU Twinning project “Support to the advancement of human rights and zero tolerance to discrimination”. The overall project objective is to strengthen and encourage the implementation of the relevant legislative framework promoting equality and anti-discrimination, and protecting the rights of minorities and human rights defenders and bring the legislative framework in line with European standards. The specific objective is to strengthen the existing capacity of relevant national institutions such as the CPE and other key stakeholders for the implementation of human rights and for enhancing the implementation of anti-discrimination policies at national and local level.</w:t>
      </w:r>
    </w:p>
    <w:p w:rsidR="00535BD7" w:rsidRPr="00535BD7" w:rsidRDefault="00535BD7" w:rsidP="00307B10">
      <w:pPr>
        <w:spacing w:after="0"/>
        <w:jc w:val="both"/>
        <w:rPr>
          <w:lang w:val="en-US"/>
        </w:rPr>
      </w:pPr>
    </w:p>
    <w:p w:rsidR="00535BD7" w:rsidRPr="00535BD7" w:rsidRDefault="00535BD7" w:rsidP="00307B10">
      <w:pPr>
        <w:spacing w:after="0"/>
        <w:jc w:val="both"/>
        <w:rPr>
          <w:lang w:val="en-US"/>
        </w:rPr>
      </w:pPr>
      <w:r w:rsidRPr="00535BD7">
        <w:rPr>
          <w:lang w:val="en-US"/>
        </w:rPr>
        <w:t>This Twinning project brings together public sector expertise from Austria (Ludwig Boltzmann Institute of Human Rights) and Slovenia (Office for National Minorities) with the CPE and the Office for Human and Minority Rights (OHMR) of the Republic of Serbia with the aim of enhancing peer to peer activities. About fifteen European experts will cooperate with CPE and a wide range of stakeholders by exchanging experiences, knowledge and skills through training events, trainings of trainers, developing legal and institutional analyses and drafting recommendations.</w:t>
      </w:r>
    </w:p>
    <w:p w:rsidR="00535BD7" w:rsidRPr="00535BD7" w:rsidRDefault="00535BD7" w:rsidP="00307B10">
      <w:pPr>
        <w:spacing w:after="0"/>
        <w:jc w:val="both"/>
        <w:rPr>
          <w:lang w:val="en-US"/>
        </w:rPr>
      </w:pPr>
    </w:p>
    <w:p w:rsidR="00535BD7" w:rsidRDefault="00535BD7" w:rsidP="00307B10">
      <w:pPr>
        <w:spacing w:after="0"/>
        <w:jc w:val="both"/>
        <w:rPr>
          <w:lang w:val="en-US"/>
        </w:rPr>
      </w:pPr>
      <w:r w:rsidRPr="00535BD7">
        <w:rPr>
          <w:lang w:val="en-US"/>
        </w:rPr>
        <w:t>The CPE wants to make use of the project activities as an opportunity for increasing her visibility at the regional and local level to ensure equal access to justice for persons who have experienced discrimination. A special focus on strengthening mechanisms to follow-up on the implementation of recommendations issued by the CPE will contribute to establishing structures effectively preventing future discrimination. Staff of the CPE will be able to further advance their skills on how to handle complaints, on what kind of data to collect and on making use of it in assessing and presenting complaints. Outreach work targeting National Councils of National Minorities, towns/municipalities, police, judges, prosecutors and CSOs and a public awareness raising campaign will support the development of a culture of rights encouraging the reporting of incidents of discrimination.</w:t>
      </w:r>
    </w:p>
    <w:p w:rsidR="006E26E0" w:rsidRDefault="006E26E0" w:rsidP="00307B10">
      <w:pPr>
        <w:spacing w:after="0"/>
        <w:jc w:val="both"/>
        <w:rPr>
          <w:lang w:val="en-US"/>
        </w:rPr>
      </w:pPr>
    </w:p>
    <w:p w:rsidR="006E26E0" w:rsidRDefault="006E26E0" w:rsidP="00307B10">
      <w:pPr>
        <w:spacing w:after="0"/>
        <w:jc w:val="both"/>
        <w:rPr>
          <w:b/>
          <w:lang w:val="en-US"/>
        </w:rPr>
      </w:pPr>
      <w:r w:rsidRPr="006E26E0">
        <w:rPr>
          <w:b/>
          <w:lang w:val="en-US"/>
        </w:rPr>
        <w:t xml:space="preserve">More information is available in </w:t>
      </w:r>
      <w:r w:rsidR="00CB5E4E">
        <w:fldChar w:fldCharType="begin"/>
      </w:r>
      <w:r w:rsidR="00CB5E4E" w:rsidRPr="00CB5E4E">
        <w:rPr>
          <w:lang w:val="en-US"/>
        </w:rPr>
        <w:instrText xml:space="preserve"> HYPERLINK "http://www.ravnopravnost.gov.rs/rs/%D0%B8%D0%BF%D0%B0-2011/%D0%BF%D1%80%D0%B2%D0%B0-%D0%BA%D0%BE%D0%BD</w:instrText>
      </w:r>
      <w:r w:rsidR="00CB5E4E" w:rsidRPr="00CB5E4E">
        <w:rPr>
          <w:lang w:val="en-US"/>
        </w:rPr>
        <w:instrText>%D1%84%D0%B5%D1%80%D0%B5%D0%BD%D1%86%D0%B8%D1%98%D0%B0-%D1%83-%D0%BE%D0%BA%D0%B2%D0%B8%D1%80%D1%83-%D1%82%D0%B2%D0%B8%D0%BD%D0%B8%D0%B3-%D0%BF%D1%80%D0%BE%D1%98%D0%B5%D0%BA%D1%82%D0%B0-%D0%BF%D0%BE%D0%B4%D1%80%D1%88%D0%BA%D0%B0-%D1%83%D0%BD%D0%B0%D0%BF%D1%</w:instrText>
      </w:r>
      <w:r w:rsidR="00CB5E4E" w:rsidRPr="00CB5E4E">
        <w:rPr>
          <w:lang w:val="en-US"/>
        </w:rPr>
        <w:instrText>80%D0%B5%D1%92%D0%B5%D1%9A%D1%83-%D1%99%D1%83%D0%B4%D1%81%D0%BA%D0%B8%D1%85-%D0%BF%D1%80%D0%B0%D0%B2%D0%B0-%D0%B8-%D0%BD%D1%83%D0%BB%D1%82%D0%B0-%D1%82%D0%BE%D0%BB%D0%B5%D1%80%D0%B0%D0%BD%D1%86%D0%B8%D1%98%D0%B0-%D0%B7%D0%B0-%D0%B4%D0%B8%D1%81%D0%BA%D1%80%</w:instrText>
      </w:r>
      <w:r w:rsidR="00CB5E4E" w:rsidRPr="00CB5E4E">
        <w:rPr>
          <w:lang w:val="en-US"/>
        </w:rPr>
        <w:instrText xml:space="preserve">D0%B8%D0%BC%D0%B8%D0%BD%D0%B0%D1%86%D0%B8%D1%98%D1%83" </w:instrText>
      </w:r>
      <w:r w:rsidR="00CB5E4E">
        <w:fldChar w:fldCharType="separate"/>
      </w:r>
      <w:r w:rsidRPr="006E26E0">
        <w:rPr>
          <w:rStyle w:val="Hyperlink"/>
          <w:b/>
          <w:lang w:val="en-US"/>
        </w:rPr>
        <w:t>Serbian</w:t>
      </w:r>
      <w:r w:rsidR="00CB5E4E">
        <w:rPr>
          <w:rStyle w:val="Hyperlink"/>
          <w:b/>
          <w:lang w:val="en-US"/>
        </w:rPr>
        <w:fldChar w:fldCharType="end"/>
      </w:r>
      <w:r w:rsidRPr="006E26E0">
        <w:rPr>
          <w:b/>
          <w:lang w:val="en-US"/>
        </w:rPr>
        <w:t xml:space="preserve"> and </w:t>
      </w:r>
      <w:r w:rsidR="00CB5E4E">
        <w:fldChar w:fldCharType="begin"/>
      </w:r>
      <w:r w:rsidR="00CB5E4E" w:rsidRPr="00CB5E4E">
        <w:rPr>
          <w:lang w:val="en-US"/>
        </w:rPr>
        <w:instrText xml:space="preserve"> HYPERLINK "https://owa.univie.ac.at/owa/redir.aspx?SURL=7bCAlioJ43Tr2WI0vopzIHUwK1Uwr9rU5175HWEKGQEGubJjZuTSCGgAdAB0AHAAOgAvAC8AYgBpAG0ALgBsAGIAZwAuAGEAYwAuAGEAdAAvAGUAbgAvAHMAdABvAHIAe</w:instrText>
      </w:r>
      <w:r w:rsidR="00CB5E4E" w:rsidRPr="00CB5E4E">
        <w:rPr>
          <w:lang w:val="en-US"/>
        </w:rPr>
        <w:instrText>QAvAG4AZQB3AHMALwBrAGkAYwBrAC0AZQB2AGUAbgB0AC0AdAB3AGkAbgBuAGkAbgBnAC0AcAByAG8AagBlAGMAdAAtAHMAdQBwAHAAbwByAHQALQBhAGQAdgBhAG4AYwBlAG0AZQBuAHQALQBoAHUAbQBhAG4ALQByAGkAZwBoAHQAcwAtAGEAbgBkAC0AegBlAHIAbwAtAHQAbwBsAGUAcgBhAG4AYwBlAC0AZABpAHMAYwByAGkAbQBpAG4AY</w:instrText>
      </w:r>
      <w:r w:rsidR="00CB5E4E" w:rsidRPr="00CB5E4E">
        <w:rPr>
          <w:lang w:val="en-US"/>
        </w:rPr>
        <w:instrText xml:space="preserve">QB0AGkAbwBuAC0AcwBlAHIAYgBpAGEA&amp;URL=http%3a%2f%2fbim.lbg.ac.at%2fen%2fstory%2fnews%2fkick-event-twinning-project-support-advancement-human-rights-and-zero-tolerance-discrimination-serbia" </w:instrText>
      </w:r>
      <w:r w:rsidR="00CB5E4E">
        <w:fldChar w:fldCharType="separate"/>
      </w:r>
      <w:r w:rsidRPr="006E26E0">
        <w:rPr>
          <w:rStyle w:val="Hyperlink"/>
          <w:b/>
          <w:lang w:val="en-US"/>
        </w:rPr>
        <w:t>English</w:t>
      </w:r>
      <w:r w:rsidR="00CB5E4E">
        <w:rPr>
          <w:rStyle w:val="Hyperlink"/>
          <w:b/>
          <w:lang w:val="en-US"/>
        </w:rPr>
        <w:fldChar w:fldCharType="end"/>
      </w:r>
      <w:r w:rsidRPr="006E26E0">
        <w:rPr>
          <w:b/>
          <w:lang w:val="en-US"/>
        </w:rPr>
        <w:t xml:space="preserve">. </w:t>
      </w:r>
    </w:p>
    <w:p w:rsidR="00307B10" w:rsidRDefault="00307B10" w:rsidP="00307B10">
      <w:pPr>
        <w:spacing w:after="0"/>
        <w:jc w:val="both"/>
        <w:rPr>
          <w:b/>
          <w:lang w:val="en-US"/>
        </w:rPr>
      </w:pPr>
    </w:p>
    <w:p w:rsidR="00307B10" w:rsidRDefault="00307B10" w:rsidP="00307B10">
      <w:pPr>
        <w:pStyle w:val="ListParagraph"/>
        <w:numPr>
          <w:ilvl w:val="0"/>
          <w:numId w:val="2"/>
        </w:numPr>
        <w:shd w:val="clear" w:color="auto" w:fill="FFE599" w:themeFill="accent4" w:themeFillTint="66"/>
        <w:spacing w:after="0"/>
        <w:jc w:val="both"/>
        <w:rPr>
          <w:b/>
          <w:lang w:val="en-US"/>
        </w:rPr>
      </w:pPr>
      <w:r>
        <w:rPr>
          <w:b/>
          <w:lang w:val="en-US"/>
        </w:rPr>
        <w:t>Federal Anti-Discrimination Agency – Report: Equal Rights – Against gender discrimination</w:t>
      </w:r>
    </w:p>
    <w:p w:rsidR="00307B10" w:rsidRDefault="00307B10" w:rsidP="00307B10">
      <w:pPr>
        <w:spacing w:after="0"/>
        <w:jc w:val="both"/>
        <w:rPr>
          <w:b/>
          <w:lang w:val="en-US"/>
        </w:rPr>
      </w:pPr>
    </w:p>
    <w:p w:rsidR="00307B10" w:rsidRDefault="00307B10" w:rsidP="00307B10">
      <w:pPr>
        <w:spacing w:after="0"/>
        <w:jc w:val="both"/>
        <w:rPr>
          <w:lang w:val="en-US"/>
        </w:rPr>
      </w:pPr>
      <w:r w:rsidRPr="00307B10">
        <w:rPr>
          <w:lang w:val="en-US"/>
        </w:rPr>
        <w:t>More protection from sexual harassment in the workplace, elimination of disadvantages for trans and intersex people and an effective law for the enforcement of equal pay between the sexes - these are the main demands laid out in a report made by the independent commission set up by the Federal Anti-Discrimination Agency this year.</w:t>
      </w:r>
    </w:p>
    <w:p w:rsidR="00307B10" w:rsidRPr="00307B10" w:rsidRDefault="00307B10" w:rsidP="00307B10">
      <w:pPr>
        <w:spacing w:after="0"/>
        <w:jc w:val="both"/>
        <w:rPr>
          <w:lang w:val="en-US"/>
        </w:rPr>
      </w:pPr>
      <w:r w:rsidRPr="00307B10">
        <w:rPr>
          <w:lang w:val="en-US"/>
        </w:rPr>
        <w:t>The main recommendations for action were made in regard to:</w:t>
      </w:r>
    </w:p>
    <w:p w:rsidR="00307B10" w:rsidRPr="00307B10" w:rsidRDefault="00307B10" w:rsidP="00307B10">
      <w:pPr>
        <w:spacing w:after="0"/>
        <w:jc w:val="both"/>
        <w:rPr>
          <w:lang w:val="en-US"/>
        </w:rPr>
      </w:pPr>
    </w:p>
    <w:p w:rsidR="00307B10" w:rsidRPr="00307B10" w:rsidRDefault="00307B10" w:rsidP="00307B10">
      <w:pPr>
        <w:pStyle w:val="ListParagraph"/>
        <w:numPr>
          <w:ilvl w:val="0"/>
          <w:numId w:val="2"/>
        </w:numPr>
        <w:spacing w:after="0"/>
        <w:jc w:val="both"/>
        <w:rPr>
          <w:b/>
          <w:lang w:val="en-US"/>
        </w:rPr>
      </w:pPr>
      <w:r w:rsidRPr="00307B10">
        <w:rPr>
          <w:b/>
          <w:lang w:val="en-US"/>
        </w:rPr>
        <w:t>Sexual harassment in employment and education</w:t>
      </w:r>
    </w:p>
    <w:p w:rsidR="00307B10" w:rsidRDefault="00307B10" w:rsidP="00307B10">
      <w:pPr>
        <w:spacing w:after="0"/>
        <w:jc w:val="both"/>
        <w:rPr>
          <w:lang w:val="en-US"/>
        </w:rPr>
      </w:pPr>
      <w:r w:rsidRPr="00307B10">
        <w:rPr>
          <w:lang w:val="en-US"/>
        </w:rPr>
        <w:t xml:space="preserve">"Sexual harassment is a serious example of discrimination on grounds of sex and not a trivial offense. That must be reflected in court and in the amount of compensation", </w:t>
      </w:r>
      <w:proofErr w:type="spellStart"/>
      <w:r w:rsidRPr="00307B10">
        <w:rPr>
          <w:lang w:val="en-US"/>
        </w:rPr>
        <w:t>Wowereit</w:t>
      </w:r>
      <w:proofErr w:type="spellEnd"/>
      <w:r w:rsidRPr="00307B10">
        <w:rPr>
          <w:lang w:val="en-US"/>
        </w:rPr>
        <w:t xml:space="preserve"> said at the launch of the report. "In addition, public and private employers have to make the issue a top priority. Employees need to know to whom they can turn to if they are a victim of harassment. Only then can we create a climate that has no place for disadvantage".</w:t>
      </w:r>
    </w:p>
    <w:p w:rsidR="00307B10" w:rsidRPr="00307B10" w:rsidRDefault="00307B10" w:rsidP="00307B10">
      <w:pPr>
        <w:spacing w:after="0"/>
        <w:jc w:val="both"/>
        <w:rPr>
          <w:lang w:val="en-US"/>
        </w:rPr>
      </w:pPr>
    </w:p>
    <w:p w:rsidR="00307B10" w:rsidRPr="00307B10" w:rsidRDefault="00307B10" w:rsidP="00307B10">
      <w:pPr>
        <w:pStyle w:val="ListParagraph"/>
        <w:numPr>
          <w:ilvl w:val="0"/>
          <w:numId w:val="2"/>
        </w:numPr>
        <w:spacing w:after="0"/>
        <w:jc w:val="both"/>
        <w:rPr>
          <w:b/>
          <w:lang w:val="en-US"/>
        </w:rPr>
      </w:pPr>
      <w:r w:rsidRPr="00307B10">
        <w:rPr>
          <w:b/>
          <w:lang w:val="en-US"/>
        </w:rPr>
        <w:t>Non-discriminatory treatment of gender diversity, in particular trans* and inter*</w:t>
      </w:r>
    </w:p>
    <w:p w:rsidR="00307B10" w:rsidRDefault="00307B10" w:rsidP="00307B10">
      <w:pPr>
        <w:spacing w:after="0"/>
        <w:jc w:val="both"/>
        <w:rPr>
          <w:lang w:val="en-US"/>
        </w:rPr>
      </w:pPr>
      <w:r w:rsidRPr="00307B10">
        <w:rPr>
          <w:lang w:val="en-US"/>
        </w:rPr>
        <w:t xml:space="preserve">The Commission laid particular emphasis on discrimination experienced by </w:t>
      </w:r>
      <w:proofErr w:type="gramStart"/>
      <w:r w:rsidRPr="00307B10">
        <w:rPr>
          <w:lang w:val="en-US"/>
        </w:rPr>
        <w:t>trans</w:t>
      </w:r>
      <w:proofErr w:type="gramEnd"/>
      <w:r w:rsidRPr="00307B10">
        <w:rPr>
          <w:lang w:val="en-US"/>
        </w:rPr>
        <w:t xml:space="preserve">* - and intersex* people. Forced operations on intersex children are clear violations of human rights and must stop. Furthermore bureaucratic hurdles in sexual reassignment and name changes for transgender people are an impertinence", </w:t>
      </w:r>
      <w:proofErr w:type="spellStart"/>
      <w:r w:rsidRPr="00307B10">
        <w:rPr>
          <w:lang w:val="en-US"/>
        </w:rPr>
        <w:t>Allmendinger</w:t>
      </w:r>
      <w:proofErr w:type="spellEnd"/>
      <w:r w:rsidRPr="00307B10">
        <w:rPr>
          <w:lang w:val="en-US"/>
        </w:rPr>
        <w:t xml:space="preserve"> said.</w:t>
      </w:r>
    </w:p>
    <w:p w:rsidR="00307B10" w:rsidRPr="00307B10" w:rsidRDefault="00307B10" w:rsidP="00307B10">
      <w:pPr>
        <w:spacing w:after="0"/>
        <w:jc w:val="both"/>
        <w:rPr>
          <w:lang w:val="en-US"/>
        </w:rPr>
      </w:pPr>
    </w:p>
    <w:p w:rsidR="00307B10" w:rsidRPr="00307B10" w:rsidRDefault="00307B10" w:rsidP="00307B10">
      <w:pPr>
        <w:pStyle w:val="ListParagraph"/>
        <w:numPr>
          <w:ilvl w:val="0"/>
          <w:numId w:val="2"/>
        </w:numPr>
        <w:spacing w:after="0"/>
        <w:jc w:val="both"/>
        <w:rPr>
          <w:b/>
          <w:lang w:val="en-US"/>
        </w:rPr>
      </w:pPr>
      <w:r w:rsidRPr="00307B10">
        <w:rPr>
          <w:b/>
          <w:lang w:val="en-US"/>
        </w:rPr>
        <w:t>Closing the gender pay gap</w:t>
      </w:r>
    </w:p>
    <w:p w:rsidR="00307B10" w:rsidRDefault="00307B10" w:rsidP="00307B10">
      <w:pPr>
        <w:spacing w:after="0"/>
        <w:jc w:val="both"/>
        <w:rPr>
          <w:lang w:val="en-US"/>
        </w:rPr>
      </w:pPr>
      <w:r w:rsidRPr="00307B10">
        <w:rPr>
          <w:lang w:val="en-US"/>
        </w:rPr>
        <w:t xml:space="preserve">There are significant pay differences between the sexes, and the majority of experts call for a change in legislation. "In Germany, women earn on average 22 percent less than men, we are thus among the worst in Europe", </w:t>
      </w:r>
      <w:proofErr w:type="spellStart"/>
      <w:r w:rsidRPr="00307B10">
        <w:rPr>
          <w:lang w:val="en-US"/>
        </w:rPr>
        <w:t>Wowereit</w:t>
      </w:r>
      <w:proofErr w:type="spellEnd"/>
      <w:r w:rsidRPr="00307B10">
        <w:rPr>
          <w:lang w:val="en-US"/>
        </w:rPr>
        <w:t xml:space="preserve"> said. "This is partly due to a framework of insufficient childcare or tax disincentives. Secondly, it is due to lack of transparency and a problematic review of activities. We must develop an effective equal pay law."</w:t>
      </w:r>
    </w:p>
    <w:p w:rsidR="00307B10" w:rsidRDefault="00307B10" w:rsidP="00307B10">
      <w:pPr>
        <w:spacing w:after="0"/>
        <w:jc w:val="both"/>
        <w:rPr>
          <w:lang w:val="en-US"/>
        </w:rPr>
      </w:pPr>
    </w:p>
    <w:p w:rsidR="00307B10" w:rsidRPr="00307B10" w:rsidRDefault="00307B10" w:rsidP="007A540B">
      <w:pPr>
        <w:shd w:val="clear" w:color="auto" w:fill="C5E0B3" w:themeFill="accent6" w:themeFillTint="66"/>
        <w:spacing w:after="0"/>
        <w:jc w:val="both"/>
        <w:rPr>
          <w:b/>
          <w:lang w:val="en-US"/>
        </w:rPr>
      </w:pPr>
      <w:r w:rsidRPr="00307B10">
        <w:rPr>
          <w:b/>
          <w:lang w:val="en-US"/>
        </w:rPr>
        <w:t>More information</w:t>
      </w:r>
      <w:r w:rsidR="008829D7">
        <w:rPr>
          <w:b/>
          <w:lang w:val="en-US"/>
        </w:rPr>
        <w:t xml:space="preserve"> and the report are</w:t>
      </w:r>
      <w:r w:rsidRPr="00307B10">
        <w:rPr>
          <w:b/>
          <w:lang w:val="en-US"/>
        </w:rPr>
        <w:t xml:space="preserve"> available </w:t>
      </w:r>
      <w:hyperlink r:id="rId12" w:history="1">
        <w:r w:rsidRPr="00307B10">
          <w:rPr>
            <w:rStyle w:val="Hyperlink"/>
            <w:b/>
            <w:lang w:val="en-US"/>
          </w:rPr>
          <w:t>here</w:t>
        </w:r>
      </w:hyperlink>
      <w:r w:rsidRPr="00307B10">
        <w:rPr>
          <w:b/>
          <w:lang w:val="en-US"/>
        </w:rPr>
        <w:t xml:space="preserve">. </w:t>
      </w:r>
    </w:p>
    <w:p w:rsidR="007E272E" w:rsidRDefault="007E272E" w:rsidP="00AA08DB">
      <w:pPr>
        <w:pBdr>
          <w:bottom w:val="dotted" w:sz="36" w:space="1" w:color="auto"/>
        </w:pBdr>
        <w:spacing w:after="0"/>
        <w:jc w:val="both"/>
        <w:rPr>
          <w:lang w:val="en-US"/>
        </w:rPr>
      </w:pPr>
    </w:p>
    <w:p w:rsidR="007E272E" w:rsidRDefault="007E272E" w:rsidP="00AA08DB">
      <w:pPr>
        <w:pBdr>
          <w:bottom w:val="dotted" w:sz="36" w:space="1" w:color="auto"/>
        </w:pBdr>
        <w:spacing w:after="0"/>
        <w:jc w:val="both"/>
        <w:rPr>
          <w:rFonts w:cs="Times New Roman"/>
          <w:szCs w:val="24"/>
          <w:lang w:val="en-GB"/>
        </w:rPr>
      </w:pPr>
    </w:p>
    <w:p w:rsidR="004E7CCF" w:rsidRPr="004E7CCF" w:rsidRDefault="004E7CCF" w:rsidP="004E7CCF">
      <w:pPr>
        <w:pStyle w:val="ListParagraph"/>
        <w:rPr>
          <w:b/>
          <w:sz w:val="24"/>
          <w:lang w:val="en-US"/>
        </w:rPr>
      </w:pPr>
      <w:bookmarkStart w:id="25" w:name="_Ref430877316"/>
      <w:bookmarkStart w:id="26" w:name="_Ref433286055"/>
    </w:p>
    <w:p w:rsidR="004B3CFC" w:rsidRDefault="004B3CFC">
      <w:pPr>
        <w:rPr>
          <w:rFonts w:asciiTheme="majorHAnsi" w:eastAsiaTheme="majorEastAsia" w:hAnsiTheme="majorHAnsi" w:cstheme="majorBidi"/>
          <w:b/>
          <w:sz w:val="56"/>
          <w:szCs w:val="24"/>
          <w:lang w:val="en-US"/>
        </w:rPr>
      </w:pPr>
    </w:p>
    <w:p w:rsidR="00307B10" w:rsidRDefault="00307B10" w:rsidP="004B3CFC">
      <w:pPr>
        <w:pStyle w:val="Heading3"/>
        <w:jc w:val="center"/>
        <w:rPr>
          <w:b/>
          <w:lang w:val="en-US"/>
        </w:rPr>
      </w:pPr>
      <w:r>
        <w:rPr>
          <w:b/>
          <w:lang w:val="en-US"/>
        </w:rPr>
        <w:br w:type="page"/>
      </w:r>
    </w:p>
    <w:p w:rsidR="00207C0C" w:rsidRPr="00FF14AC" w:rsidRDefault="000A128D" w:rsidP="004B3CFC">
      <w:pPr>
        <w:pStyle w:val="Heading3"/>
        <w:jc w:val="center"/>
        <w:rPr>
          <w:b/>
          <w:lang w:val="en-US"/>
        </w:rPr>
      </w:pPr>
      <w:r w:rsidRPr="00631FCA">
        <w:rPr>
          <w:b/>
          <w:lang w:val="en-US"/>
        </w:rPr>
        <w:t xml:space="preserve">PART 3 – EXTERNAL STAKEHOLDERS’ </w:t>
      </w:r>
      <w:bookmarkStart w:id="27" w:name="_Ref427923030"/>
      <w:bookmarkEnd w:id="25"/>
      <w:r w:rsidR="00F123EF" w:rsidRPr="00631FCA">
        <w:rPr>
          <w:b/>
          <w:lang w:val="en-US"/>
        </w:rPr>
        <w:t>REQUESTS</w:t>
      </w:r>
      <w:bookmarkStart w:id="28" w:name="_Ref420076971"/>
      <w:bookmarkEnd w:id="27"/>
      <w:bookmarkEnd w:id="26"/>
    </w:p>
    <w:p w:rsidR="006C7DBD" w:rsidRPr="006C7DBD" w:rsidRDefault="006C7DBD" w:rsidP="006C7DBD">
      <w:pPr>
        <w:pBdr>
          <w:bottom w:val="dotted" w:sz="36" w:space="0" w:color="auto"/>
        </w:pBdr>
        <w:jc w:val="both"/>
        <w:rPr>
          <w:rFonts w:cs="Arial"/>
          <w:color w:val="000000" w:themeColor="text1"/>
          <w:szCs w:val="20"/>
          <w:lang w:val="en-GB"/>
        </w:rPr>
      </w:pPr>
      <w:bookmarkStart w:id="29" w:name="_Ref422408152"/>
    </w:p>
    <w:p w:rsidR="00062742" w:rsidRPr="00062742" w:rsidRDefault="00062742" w:rsidP="00062742">
      <w:pPr>
        <w:pStyle w:val="Heading1"/>
        <w:shd w:val="clear" w:color="auto" w:fill="D9D9D9" w:themeFill="background1" w:themeFillShade="D9"/>
        <w:rPr>
          <w:color w:val="auto"/>
          <w:lang w:val="en-US"/>
        </w:rPr>
      </w:pPr>
      <w:bookmarkStart w:id="30" w:name="_Ref438219668"/>
      <w:bookmarkEnd w:id="28"/>
      <w:bookmarkEnd w:id="29"/>
      <w:r w:rsidRPr="00062742">
        <w:rPr>
          <w:color w:val="auto"/>
          <w:lang w:val="en-US"/>
        </w:rPr>
        <w:t>FRA Questionnaire: Cooperation between NHRBs and National Parliaments</w:t>
      </w:r>
      <w:r>
        <w:rPr>
          <w:color w:val="auto"/>
          <w:lang w:val="en-US"/>
        </w:rPr>
        <w:t xml:space="preserve"> (Deadline: Friday 22</w:t>
      </w:r>
      <w:r w:rsidRPr="00062742">
        <w:rPr>
          <w:color w:val="auto"/>
          <w:vertAlign w:val="superscript"/>
          <w:lang w:val="en-US"/>
        </w:rPr>
        <w:t>nd</w:t>
      </w:r>
      <w:r>
        <w:rPr>
          <w:color w:val="auto"/>
          <w:lang w:val="en-US"/>
        </w:rPr>
        <w:t xml:space="preserve"> January 2016)</w:t>
      </w:r>
      <w:bookmarkEnd w:id="30"/>
    </w:p>
    <w:p w:rsidR="00062742" w:rsidRDefault="00062742" w:rsidP="0007721C">
      <w:pPr>
        <w:rPr>
          <w:lang w:val="en-US"/>
        </w:rPr>
      </w:pPr>
    </w:p>
    <w:p w:rsidR="007A544A" w:rsidRDefault="00062742" w:rsidP="0007721C">
      <w:pPr>
        <w:rPr>
          <w:lang w:val="en-US"/>
        </w:rPr>
      </w:pPr>
      <w:r w:rsidRPr="00062742">
        <w:rPr>
          <w:lang w:val="en-US"/>
        </w:rPr>
        <w:t>Dear Equality Bodies, NHRIs and Ombudspersons,</w:t>
      </w:r>
    </w:p>
    <w:p w:rsidR="0007721C" w:rsidRPr="0007721C" w:rsidRDefault="0007721C" w:rsidP="0007721C">
      <w:pPr>
        <w:jc w:val="both"/>
        <w:rPr>
          <w:lang w:val="en-US"/>
        </w:rPr>
      </w:pPr>
      <w:r w:rsidRPr="0007721C">
        <w:rPr>
          <w:b/>
          <w:lang w:val="en-US"/>
        </w:rPr>
        <w:t>‘Enhancing contribution to processes at the national level’</w:t>
      </w:r>
      <w:r w:rsidRPr="0007721C">
        <w:rPr>
          <w:lang w:val="en-US"/>
        </w:rPr>
        <w:t xml:space="preserve"> is one of the EU Agency for Fundamental Rights’ key strategic objectives. To help us further reach this goal </w:t>
      </w:r>
      <w:r w:rsidRPr="0007721C">
        <w:rPr>
          <w:b/>
          <w:lang w:val="en-US"/>
        </w:rPr>
        <w:t>we would kindly ask you to answer six short questions.</w:t>
      </w:r>
    </w:p>
    <w:p w:rsidR="0007721C" w:rsidRPr="0007721C" w:rsidRDefault="0007721C" w:rsidP="0007721C">
      <w:pPr>
        <w:jc w:val="both"/>
        <w:rPr>
          <w:lang w:val="en-US"/>
        </w:rPr>
      </w:pPr>
      <w:r w:rsidRPr="0007721C">
        <w:rPr>
          <w:lang w:val="en-US"/>
        </w:rPr>
        <w:t xml:space="preserve">The Agency has been steadily strengthening its national ties via its networks of national liaison officers (NLOs), civil society organisations (FRP) and – of course – </w:t>
      </w:r>
      <w:r w:rsidRPr="0007721C">
        <w:rPr>
          <w:b/>
          <w:lang w:val="en-US"/>
        </w:rPr>
        <w:t>national human rights bodies (NHRBs)</w:t>
      </w:r>
      <w:r w:rsidRPr="0007721C">
        <w:rPr>
          <w:lang w:val="en-US"/>
        </w:rPr>
        <w:t>. Over the last two years FRA has also increased its visibility in and cooperation with national parliaments across the EU. It has presented research outcomes and recommendations in eight national parliaments, and invited MPs as participants to conferences and events. In addition, the Agency has contributed to inter-parliamentary debates on migration and privacy and data protection.</w:t>
      </w:r>
    </w:p>
    <w:p w:rsidR="0007721C" w:rsidRPr="0007721C" w:rsidRDefault="0007721C" w:rsidP="0007721C">
      <w:pPr>
        <w:rPr>
          <w:lang w:val="en-US"/>
        </w:rPr>
      </w:pPr>
      <w:r w:rsidRPr="0007721C">
        <w:rPr>
          <w:lang w:val="en-US"/>
        </w:rPr>
        <w:t xml:space="preserve">National Parliamentary Focal Points (NPFPs) were nominated to be the primary contact points for FRA in the Member States’ parliamentary administrations to structure and facilitate the Agency’s cooperation with national parliaments. </w:t>
      </w:r>
    </w:p>
    <w:p w:rsidR="0007721C" w:rsidRPr="0007721C" w:rsidRDefault="0007721C" w:rsidP="0007721C">
      <w:pPr>
        <w:rPr>
          <w:lang w:val="en-US"/>
        </w:rPr>
      </w:pPr>
      <w:r w:rsidRPr="0007721C">
        <w:rPr>
          <w:lang w:val="en-US"/>
        </w:rPr>
        <w:t>The Agency will continue to foster the cooperation among national bodies in the Member States responsible for promoting and protecting fundamental rights. During FRA’s stakeholder meeting on 19-20 November, which brought together 115 national institutions’ representatives of the 28 Member States, the Agency was encouraged to continue these efforts.</w:t>
      </w:r>
    </w:p>
    <w:p w:rsidR="0007721C" w:rsidRPr="0007721C" w:rsidRDefault="0007721C" w:rsidP="0007721C">
      <w:pPr>
        <w:rPr>
          <w:lang w:val="en-US"/>
        </w:rPr>
      </w:pPr>
      <w:r w:rsidRPr="0007721C">
        <w:rPr>
          <w:lang w:val="en-US"/>
        </w:rPr>
        <w:t xml:space="preserve">One particular aim in our work on national level is to better map if and how FRA stakeholders cooperate at the national level. Taking inspiration from both the </w:t>
      </w:r>
      <w:hyperlink r:id="rId13" w:history="1">
        <w:r w:rsidRPr="00062742">
          <w:rPr>
            <w:rStyle w:val="Hyperlink"/>
            <w:lang w:val="en-US"/>
          </w:rPr>
          <w:t>Belgrade Principles on the relationship between NHRIs and Parliaments</w:t>
        </w:r>
      </w:hyperlink>
      <w:r w:rsidRPr="0007721C">
        <w:rPr>
          <w:lang w:val="en-US"/>
        </w:rPr>
        <w:t xml:space="preserve"> (2012) and </w:t>
      </w:r>
      <w:hyperlink r:id="rId14" w:history="1">
        <w:r w:rsidRPr="00062742">
          <w:rPr>
            <w:rStyle w:val="Hyperlink"/>
            <w:lang w:val="en-US"/>
          </w:rPr>
          <w:t>Resolution 1998 of the Parliamentary Assembly of the Council of Europe</w:t>
        </w:r>
      </w:hyperlink>
      <w:r w:rsidRPr="0007721C">
        <w:rPr>
          <w:lang w:val="en-US"/>
        </w:rPr>
        <w:t xml:space="preserve"> entitled Improving cooperation between NHRIs and Parliaments in addressing equality and non-discrimination issues (2014), we kindly ask you to provide us with some information on the practical ways your organisation cooperates with national parliament by filling in a short questionnaire by 22 January 2016. </w:t>
      </w:r>
    </w:p>
    <w:p w:rsidR="0007721C" w:rsidRPr="0007721C" w:rsidRDefault="0007721C" w:rsidP="0007721C">
      <w:pPr>
        <w:rPr>
          <w:lang w:val="en-US"/>
        </w:rPr>
      </w:pPr>
      <w:r w:rsidRPr="0007721C">
        <w:rPr>
          <w:lang w:val="en-US"/>
        </w:rPr>
        <w:t xml:space="preserve">Please find the questionnaire </w:t>
      </w:r>
      <w:hyperlink r:id="rId15" w:history="1">
        <w:r w:rsidRPr="00062742">
          <w:rPr>
            <w:rStyle w:val="Hyperlink"/>
            <w:lang w:val="en-US"/>
          </w:rPr>
          <w:t>here</w:t>
        </w:r>
      </w:hyperlink>
      <w:r w:rsidRPr="0007721C">
        <w:rPr>
          <w:lang w:val="en-US"/>
        </w:rPr>
        <w:t xml:space="preserve">. </w:t>
      </w:r>
    </w:p>
    <w:p w:rsidR="00DB3EA4" w:rsidRPr="0007721C" w:rsidRDefault="0007721C" w:rsidP="0007721C">
      <w:pPr>
        <w:rPr>
          <w:lang w:val="en-US"/>
        </w:rPr>
      </w:pPr>
      <w:r w:rsidRPr="0007721C">
        <w:rPr>
          <w:lang w:val="en-US"/>
        </w:rPr>
        <w:t>This input on the domestic state-of-affairs will help us strengthen our common role-sharing and information-sharing capacities with Parliaments.</w:t>
      </w:r>
      <w:r w:rsidR="006D2A91">
        <w:rPr>
          <w:lang w:val="en-US"/>
        </w:rPr>
        <w:t xml:space="preserve"> </w:t>
      </w:r>
    </w:p>
    <w:p w:rsidR="004B3CFC" w:rsidRPr="00DB3EA4" w:rsidRDefault="004B3CFC" w:rsidP="004B3CFC">
      <w:pPr>
        <w:pBdr>
          <w:bottom w:val="dotted" w:sz="36" w:space="1" w:color="auto"/>
        </w:pBdr>
        <w:spacing w:after="0" w:line="240" w:lineRule="auto"/>
        <w:rPr>
          <w:rFonts w:eastAsia="Times New Roman"/>
          <w:lang w:val="en-GB"/>
        </w:rPr>
      </w:pPr>
    </w:p>
    <w:p w:rsidR="004B3CFC" w:rsidRPr="00EB11FC" w:rsidRDefault="00535BD7" w:rsidP="00535BD7">
      <w:pPr>
        <w:pStyle w:val="Heading1"/>
        <w:shd w:val="clear" w:color="auto" w:fill="D9D9D9" w:themeFill="background1" w:themeFillShade="D9"/>
        <w:rPr>
          <w:color w:val="000000" w:themeColor="text1"/>
          <w:lang w:val="en-US"/>
        </w:rPr>
      </w:pPr>
      <w:bookmarkStart w:id="31" w:name="_Ref436399741"/>
      <w:r>
        <w:rPr>
          <w:rFonts w:eastAsiaTheme="minorHAnsi"/>
          <w:color w:val="000000" w:themeColor="text1"/>
          <w:lang w:val="en-GB"/>
        </w:rPr>
        <w:t xml:space="preserve">Reminder: </w:t>
      </w:r>
      <w:r w:rsidR="004B3CFC">
        <w:rPr>
          <w:rFonts w:eastAsiaTheme="minorHAnsi"/>
          <w:color w:val="000000" w:themeColor="text1"/>
          <w:lang w:val="en-US"/>
        </w:rPr>
        <w:t>European Commission – Public consultation on Work Life Balance (Deadline: Wednesday 17</w:t>
      </w:r>
      <w:r w:rsidR="004B3CFC" w:rsidRPr="006C7DBD">
        <w:rPr>
          <w:rFonts w:eastAsiaTheme="minorHAnsi"/>
          <w:color w:val="000000" w:themeColor="text1"/>
          <w:vertAlign w:val="superscript"/>
          <w:lang w:val="en-US"/>
        </w:rPr>
        <w:t>th</w:t>
      </w:r>
      <w:r w:rsidR="004B3CFC">
        <w:rPr>
          <w:rFonts w:eastAsiaTheme="minorHAnsi"/>
          <w:color w:val="000000" w:themeColor="text1"/>
          <w:lang w:val="en-US"/>
        </w:rPr>
        <w:t xml:space="preserve"> February)</w:t>
      </w:r>
      <w:bookmarkEnd w:id="31"/>
    </w:p>
    <w:p w:rsidR="004B3CFC" w:rsidRDefault="004B3CFC" w:rsidP="004B3CFC">
      <w:pPr>
        <w:jc w:val="both"/>
        <w:rPr>
          <w:rFonts w:ascii="Arial" w:hAnsi="Arial" w:cs="Arial"/>
          <w:color w:val="002060"/>
          <w:sz w:val="20"/>
          <w:szCs w:val="20"/>
          <w:lang w:val="en-GB"/>
        </w:rPr>
      </w:pPr>
    </w:p>
    <w:p w:rsidR="004B3CFC" w:rsidRPr="006C7DBD" w:rsidRDefault="004B3CFC" w:rsidP="004B3CFC">
      <w:pPr>
        <w:pBdr>
          <w:bottom w:val="dotted" w:sz="36" w:space="0" w:color="auto"/>
        </w:pBdr>
        <w:spacing w:line="240" w:lineRule="auto"/>
        <w:jc w:val="both"/>
        <w:rPr>
          <w:rFonts w:cs="Arial"/>
          <w:color w:val="000000" w:themeColor="text1"/>
          <w:szCs w:val="20"/>
          <w:lang w:val="en-GB"/>
        </w:rPr>
      </w:pPr>
      <w:r>
        <w:rPr>
          <w:rFonts w:cs="Arial"/>
          <w:color w:val="000000" w:themeColor="text1"/>
          <w:szCs w:val="20"/>
          <w:lang w:val="en-GB"/>
        </w:rPr>
        <w:t>Last week, t</w:t>
      </w:r>
      <w:r w:rsidRPr="006C7DBD">
        <w:rPr>
          <w:rFonts w:cs="Arial"/>
          <w:color w:val="000000" w:themeColor="text1"/>
          <w:szCs w:val="20"/>
          <w:lang w:val="en-GB"/>
        </w:rPr>
        <w:t>he European Commission opened a</w:t>
      </w:r>
      <w:r w:rsidRPr="006C7DBD">
        <w:rPr>
          <w:rFonts w:cs="Arial"/>
          <w:b/>
          <w:color w:val="000000" w:themeColor="text1"/>
          <w:szCs w:val="20"/>
          <w:lang w:val="en-GB"/>
        </w:rPr>
        <w:t xml:space="preserve"> public consultation “on possible action addressing the challenges of work-life balance faced by working parents and caregivers”.</w:t>
      </w:r>
      <w:r w:rsidRPr="006C7DBD">
        <w:rPr>
          <w:rFonts w:cs="Arial"/>
          <w:color w:val="000000" w:themeColor="text1"/>
          <w:szCs w:val="20"/>
          <w:lang w:val="en-GB"/>
        </w:rPr>
        <w:t xml:space="preserve"> According to the European Commission, “the purpose of this consultation is to gather views on the development and implementation of a range of possible tools at EU-level to support work-life balance”.</w:t>
      </w:r>
    </w:p>
    <w:p w:rsidR="004B3CFC" w:rsidRPr="006C7DBD" w:rsidRDefault="004B3CFC" w:rsidP="004B3CFC">
      <w:pPr>
        <w:pBdr>
          <w:bottom w:val="dotted" w:sz="36" w:space="0" w:color="auto"/>
        </w:pBdr>
        <w:jc w:val="both"/>
        <w:rPr>
          <w:rFonts w:cs="Arial"/>
          <w:color w:val="000000" w:themeColor="text1"/>
          <w:szCs w:val="20"/>
          <w:lang w:val="en-GB"/>
        </w:rPr>
      </w:pPr>
      <w:r w:rsidRPr="006C7DBD">
        <w:rPr>
          <w:rFonts w:cs="Arial"/>
          <w:color w:val="000000" w:themeColor="text1"/>
          <w:szCs w:val="20"/>
          <w:lang w:val="en-GB"/>
        </w:rPr>
        <w:t xml:space="preserve">The consultation is available in the </w:t>
      </w:r>
      <w:r w:rsidRPr="006C7DBD">
        <w:rPr>
          <w:rFonts w:cs="Arial"/>
          <w:b/>
          <w:color w:val="000000" w:themeColor="text1"/>
          <w:szCs w:val="20"/>
          <w:lang w:val="en-GB"/>
        </w:rPr>
        <w:t>24 European languages.</w:t>
      </w:r>
      <w:r w:rsidRPr="006C7DBD">
        <w:rPr>
          <w:rFonts w:cs="Arial"/>
          <w:color w:val="000000" w:themeColor="text1"/>
          <w:szCs w:val="20"/>
          <w:lang w:val="en-GB"/>
        </w:rPr>
        <w:t xml:space="preserve"> Contributions are welcome by </w:t>
      </w:r>
      <w:r w:rsidRPr="006C7DBD">
        <w:rPr>
          <w:rFonts w:cs="Arial"/>
          <w:b/>
          <w:color w:val="000000" w:themeColor="text1"/>
          <w:szCs w:val="20"/>
          <w:lang w:val="en-GB"/>
        </w:rPr>
        <w:t>Wednesday 17th February.</w:t>
      </w:r>
      <w:r w:rsidRPr="006C7DBD">
        <w:rPr>
          <w:rFonts w:cs="Arial"/>
          <w:color w:val="000000" w:themeColor="text1"/>
          <w:szCs w:val="20"/>
          <w:lang w:val="en-GB"/>
        </w:rPr>
        <w:t xml:space="preserve"> </w:t>
      </w:r>
    </w:p>
    <w:p w:rsidR="004B3CFC" w:rsidRPr="006C7DBD" w:rsidRDefault="004B3CFC" w:rsidP="004B3CFC">
      <w:pPr>
        <w:pBdr>
          <w:bottom w:val="dotted" w:sz="36" w:space="0" w:color="auto"/>
        </w:pBdr>
        <w:jc w:val="both"/>
        <w:rPr>
          <w:rFonts w:cs="Arial"/>
          <w:color w:val="000000" w:themeColor="text1"/>
          <w:szCs w:val="20"/>
          <w:lang w:val="en-GB"/>
        </w:rPr>
      </w:pPr>
      <w:r w:rsidRPr="006C7DBD">
        <w:rPr>
          <w:rFonts w:cs="Arial"/>
          <w:color w:val="000000" w:themeColor="text1"/>
          <w:szCs w:val="20"/>
          <w:lang w:val="en-GB"/>
        </w:rPr>
        <w:t xml:space="preserve">We strongly encourage you to contribute to the consultation in order to make sure that equality bodies are taken into account in any future actions which could be planned by the European Commission. </w:t>
      </w:r>
    </w:p>
    <w:p w:rsidR="004B3CFC" w:rsidRDefault="004B3CFC" w:rsidP="004B3CFC">
      <w:pPr>
        <w:pBdr>
          <w:bottom w:val="dotted" w:sz="36" w:space="0" w:color="auto"/>
        </w:pBdr>
        <w:jc w:val="both"/>
        <w:rPr>
          <w:rFonts w:cs="Arial"/>
          <w:color w:val="000000" w:themeColor="text1"/>
          <w:szCs w:val="20"/>
          <w:lang w:val="en-GB"/>
        </w:rPr>
      </w:pPr>
      <w:r w:rsidRPr="006C7DBD">
        <w:rPr>
          <w:rFonts w:cs="Arial"/>
          <w:color w:val="000000" w:themeColor="text1"/>
          <w:szCs w:val="20"/>
          <w:lang w:val="en-GB"/>
        </w:rPr>
        <w:t>The Equinet Secretariat will also prepare a contribution based on the 2013 Work Life Balance Perspective (</w:t>
      </w:r>
      <w:hyperlink r:id="rId16" w:history="1">
        <w:r w:rsidRPr="00EF3255">
          <w:rPr>
            <w:rStyle w:val="Hyperlink"/>
            <w:rFonts w:cs="Arial"/>
            <w:szCs w:val="20"/>
            <w:lang w:val="en-GB"/>
          </w:rPr>
          <w:t>http://www.equineteurope.org/Equality-Bodies-promoting-a-better</w:t>
        </w:r>
      </w:hyperlink>
      <w:r>
        <w:rPr>
          <w:rFonts w:cs="Arial"/>
          <w:color w:val="000000" w:themeColor="text1"/>
          <w:szCs w:val="20"/>
          <w:lang w:val="en-GB"/>
        </w:rPr>
        <w:t>)</w:t>
      </w:r>
      <w:r w:rsidRPr="006C7DBD">
        <w:rPr>
          <w:rFonts w:cs="Arial"/>
          <w:color w:val="000000" w:themeColor="text1"/>
          <w:szCs w:val="20"/>
          <w:lang w:val="en-GB"/>
        </w:rPr>
        <w:t xml:space="preserve"> and the learnings of the Work Life Balance Seminar which was held in Tallinn in June 2015</w:t>
      </w:r>
      <w:r>
        <w:rPr>
          <w:rFonts w:cs="Arial"/>
          <w:color w:val="000000" w:themeColor="text1"/>
          <w:szCs w:val="20"/>
          <w:lang w:val="en-GB"/>
        </w:rPr>
        <w:t xml:space="preserve"> (</w:t>
      </w:r>
      <w:hyperlink r:id="rId17" w:history="1">
        <w:r w:rsidRPr="00EF3255">
          <w:rPr>
            <w:rStyle w:val="Hyperlink"/>
            <w:rFonts w:cs="Arial"/>
            <w:szCs w:val="20"/>
            <w:lang w:val="en-GB"/>
          </w:rPr>
          <w:t>http://www.equineteurope.org/Work-Life-Balance-and-Pregnancy-682</w:t>
        </w:r>
      </w:hyperlink>
      <w:r>
        <w:rPr>
          <w:rFonts w:cs="Arial"/>
          <w:color w:val="000000" w:themeColor="text1"/>
          <w:szCs w:val="20"/>
          <w:lang w:val="en-GB"/>
        </w:rPr>
        <w:t xml:space="preserve">). </w:t>
      </w:r>
    </w:p>
    <w:p w:rsidR="004B3CFC" w:rsidRDefault="004B3CFC" w:rsidP="0007721C">
      <w:pPr>
        <w:pBdr>
          <w:bottom w:val="dotted" w:sz="36" w:space="0" w:color="auto"/>
        </w:pBdr>
        <w:shd w:val="clear" w:color="auto" w:fill="D9D9D9" w:themeFill="background1" w:themeFillShade="D9"/>
        <w:rPr>
          <w:b/>
          <w:lang w:val="en-GB"/>
        </w:rPr>
      </w:pPr>
      <w:r w:rsidRPr="006C7DBD">
        <w:rPr>
          <w:b/>
          <w:lang w:val="en-GB"/>
        </w:rPr>
        <w:t xml:space="preserve">- The public consultation is available </w:t>
      </w:r>
      <w:hyperlink r:id="rId18" w:history="1">
        <w:r w:rsidRPr="006C7DBD">
          <w:rPr>
            <w:rStyle w:val="Hyperlink"/>
            <w:b/>
            <w:lang w:val="en-GB"/>
          </w:rPr>
          <w:t>here</w:t>
        </w:r>
      </w:hyperlink>
      <w:r w:rsidRPr="006C7DBD">
        <w:rPr>
          <w:b/>
          <w:lang w:val="en-GB"/>
        </w:rPr>
        <w:t xml:space="preserve">. </w:t>
      </w:r>
      <w:r w:rsidRPr="006C7DBD">
        <w:rPr>
          <w:b/>
          <w:lang w:val="en-GB"/>
        </w:rPr>
        <w:br/>
        <w:t>- For more information, please contact Jessica Machacova, Equinet Project Officer (</w:t>
      </w:r>
      <w:hyperlink r:id="rId19" w:history="1">
        <w:r w:rsidRPr="006C7DBD">
          <w:rPr>
            <w:rStyle w:val="Hyperlink"/>
            <w:rFonts w:cs="Arial"/>
            <w:b/>
            <w:szCs w:val="20"/>
            <w:lang w:val="en-GB"/>
          </w:rPr>
          <w:t>Jessica.machacova@equineteurope.org</w:t>
        </w:r>
      </w:hyperlink>
      <w:r w:rsidRPr="006C7DBD">
        <w:rPr>
          <w:b/>
          <w:lang w:val="en-GB"/>
        </w:rPr>
        <w:t>)</w:t>
      </w:r>
    </w:p>
    <w:p w:rsidR="0007721C" w:rsidRPr="006C7DBD" w:rsidRDefault="0007721C" w:rsidP="0007721C">
      <w:pPr>
        <w:pBdr>
          <w:bottom w:val="dotted" w:sz="36" w:space="0" w:color="auto"/>
        </w:pBdr>
        <w:rPr>
          <w:b/>
          <w:lang w:val="en-GB"/>
        </w:rPr>
      </w:pPr>
    </w:p>
    <w:p w:rsidR="0097035A" w:rsidRPr="0097035A" w:rsidRDefault="0097035A" w:rsidP="00535BD7">
      <w:pPr>
        <w:rPr>
          <w:rFonts w:cs="Arial"/>
          <w:b/>
          <w:color w:val="000000" w:themeColor="text1"/>
          <w:szCs w:val="20"/>
          <w:lang w:val="en-GB"/>
        </w:rPr>
      </w:pPr>
    </w:p>
    <w:p w:rsidR="0097035A" w:rsidRDefault="00307B10" w:rsidP="00307B10">
      <w:pPr>
        <w:tabs>
          <w:tab w:val="left" w:pos="1290"/>
        </w:tabs>
        <w:jc w:val="center"/>
        <w:rPr>
          <w:lang w:val="en-GB"/>
        </w:rPr>
      </w:pPr>
      <w:r>
        <w:rPr>
          <w:rFonts w:ascii="Arial" w:hAnsi="Arial" w:cs="Arial"/>
          <w:b/>
          <w:bCs/>
          <w:noProof/>
          <w:color w:val="0069AA"/>
          <w:sz w:val="20"/>
          <w:szCs w:val="20"/>
          <w:lang w:eastAsia="fr-BE"/>
        </w:rPr>
        <w:drawing>
          <wp:inline distT="0" distB="0" distL="0" distR="0">
            <wp:extent cx="5457825" cy="2907975"/>
            <wp:effectExtent l="19050" t="19050" r="9525" b="26035"/>
            <wp:docPr id="2" name="Picture 2" descr="2015 greet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greeting car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65846" cy="2912248"/>
                    </a:xfrm>
                    <a:prstGeom prst="rect">
                      <a:avLst/>
                    </a:prstGeom>
                    <a:noFill/>
                    <a:ln>
                      <a:solidFill>
                        <a:schemeClr val="tx1"/>
                      </a:solidFill>
                    </a:ln>
                  </pic:spPr>
                </pic:pic>
              </a:graphicData>
            </a:graphic>
          </wp:inline>
        </w:drawing>
      </w:r>
    </w:p>
    <w:p w:rsidR="0097035A" w:rsidRPr="00DB3EA4" w:rsidRDefault="0097035A" w:rsidP="0000310F">
      <w:pPr>
        <w:tabs>
          <w:tab w:val="left" w:pos="1290"/>
        </w:tabs>
        <w:jc w:val="both"/>
        <w:rPr>
          <w:lang w:val="en-GB"/>
        </w:rPr>
      </w:pPr>
    </w:p>
    <w:sectPr w:rsidR="0097035A" w:rsidRPr="00DB3EA4" w:rsidSect="006415D5">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13" w:rsidRDefault="00B07813" w:rsidP="001140DC">
      <w:pPr>
        <w:spacing w:after="0" w:line="240" w:lineRule="auto"/>
      </w:pPr>
      <w:r>
        <w:separator/>
      </w:r>
    </w:p>
  </w:endnote>
  <w:endnote w:type="continuationSeparator" w:id="0">
    <w:p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rsidR="00B07813" w:rsidRDefault="00B07813">
        <w:pPr>
          <w:pStyle w:val="Footer"/>
          <w:jc w:val="center"/>
        </w:pPr>
        <w:r>
          <w:fldChar w:fldCharType="begin"/>
        </w:r>
        <w:r>
          <w:instrText xml:space="preserve"> PAGE   \* MERGEFORMAT </w:instrText>
        </w:r>
        <w:r>
          <w:fldChar w:fldCharType="separate"/>
        </w:r>
        <w:r w:rsidR="00CB5E4E">
          <w:rPr>
            <w:noProof/>
          </w:rPr>
          <w:t>2</w:t>
        </w:r>
        <w:r>
          <w:rPr>
            <w:noProof/>
          </w:rPr>
          <w:fldChar w:fldCharType="end"/>
        </w:r>
      </w:p>
    </w:sdtContent>
  </w:sdt>
  <w:p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13" w:rsidRDefault="00B07813" w:rsidP="001140DC">
      <w:pPr>
        <w:spacing w:after="0" w:line="240" w:lineRule="auto"/>
      </w:pPr>
      <w:r>
        <w:separator/>
      </w:r>
    </w:p>
  </w:footnote>
  <w:footnote w:type="continuationSeparator" w:id="0">
    <w:p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C716A"/>
    <w:multiLevelType w:val="hybridMultilevel"/>
    <w:tmpl w:val="DF6A89C4"/>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CD52EFD"/>
    <w:multiLevelType w:val="hybridMultilevel"/>
    <w:tmpl w:val="53CC125E"/>
    <w:lvl w:ilvl="0" w:tplc="0FA6AD4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8A71814"/>
    <w:multiLevelType w:val="hybridMultilevel"/>
    <w:tmpl w:val="D21290DC"/>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75D771D"/>
    <w:multiLevelType w:val="hybridMultilevel"/>
    <w:tmpl w:val="A81003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7B95093"/>
    <w:multiLevelType w:val="hybridMultilevel"/>
    <w:tmpl w:val="781E86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0310F"/>
    <w:rsid w:val="00022874"/>
    <w:rsid w:val="00033129"/>
    <w:rsid w:val="00040D56"/>
    <w:rsid w:val="00052EC2"/>
    <w:rsid w:val="00062742"/>
    <w:rsid w:val="00063524"/>
    <w:rsid w:val="00070CB1"/>
    <w:rsid w:val="0007721C"/>
    <w:rsid w:val="00081730"/>
    <w:rsid w:val="00087A27"/>
    <w:rsid w:val="000956E6"/>
    <w:rsid w:val="000A128D"/>
    <w:rsid w:val="000A6B56"/>
    <w:rsid w:val="000B1775"/>
    <w:rsid w:val="000B642E"/>
    <w:rsid w:val="000B6878"/>
    <w:rsid w:val="000C2C79"/>
    <w:rsid w:val="000F46D8"/>
    <w:rsid w:val="001140DC"/>
    <w:rsid w:val="00122767"/>
    <w:rsid w:val="001247EE"/>
    <w:rsid w:val="0013727B"/>
    <w:rsid w:val="00150EF3"/>
    <w:rsid w:val="00165047"/>
    <w:rsid w:val="001702D9"/>
    <w:rsid w:val="00175813"/>
    <w:rsid w:val="0018317F"/>
    <w:rsid w:val="0018390B"/>
    <w:rsid w:val="0018402A"/>
    <w:rsid w:val="001B0DFB"/>
    <w:rsid w:val="001B305F"/>
    <w:rsid w:val="001B5D28"/>
    <w:rsid w:val="001C172F"/>
    <w:rsid w:val="00205DE9"/>
    <w:rsid w:val="00207C0C"/>
    <w:rsid w:val="00212B3F"/>
    <w:rsid w:val="002306D5"/>
    <w:rsid w:val="00242074"/>
    <w:rsid w:val="002521DD"/>
    <w:rsid w:val="00267F22"/>
    <w:rsid w:val="00276FDF"/>
    <w:rsid w:val="002913D5"/>
    <w:rsid w:val="002B1BA4"/>
    <w:rsid w:val="002B757F"/>
    <w:rsid w:val="002C020E"/>
    <w:rsid w:val="002C3BF0"/>
    <w:rsid w:val="002C6C54"/>
    <w:rsid w:val="002E6DC9"/>
    <w:rsid w:val="002F1509"/>
    <w:rsid w:val="00307B10"/>
    <w:rsid w:val="00313280"/>
    <w:rsid w:val="00381D59"/>
    <w:rsid w:val="00391F91"/>
    <w:rsid w:val="00395898"/>
    <w:rsid w:val="003A7CA7"/>
    <w:rsid w:val="003C34AB"/>
    <w:rsid w:val="003E038C"/>
    <w:rsid w:val="00404A07"/>
    <w:rsid w:val="00414694"/>
    <w:rsid w:val="004524E5"/>
    <w:rsid w:val="00455C68"/>
    <w:rsid w:val="0048576D"/>
    <w:rsid w:val="00490E35"/>
    <w:rsid w:val="00494A78"/>
    <w:rsid w:val="004A481F"/>
    <w:rsid w:val="004A7771"/>
    <w:rsid w:val="004B3CFC"/>
    <w:rsid w:val="004E5AE7"/>
    <w:rsid w:val="004E7CCF"/>
    <w:rsid w:val="004F1551"/>
    <w:rsid w:val="004F25AA"/>
    <w:rsid w:val="004F7874"/>
    <w:rsid w:val="00506C95"/>
    <w:rsid w:val="0050781C"/>
    <w:rsid w:val="005209EF"/>
    <w:rsid w:val="00522381"/>
    <w:rsid w:val="00524220"/>
    <w:rsid w:val="00527BBB"/>
    <w:rsid w:val="00530013"/>
    <w:rsid w:val="00535BD7"/>
    <w:rsid w:val="00542869"/>
    <w:rsid w:val="0054750A"/>
    <w:rsid w:val="005607E3"/>
    <w:rsid w:val="005647E6"/>
    <w:rsid w:val="00566D07"/>
    <w:rsid w:val="00566D84"/>
    <w:rsid w:val="00567EC9"/>
    <w:rsid w:val="00580671"/>
    <w:rsid w:val="005926A9"/>
    <w:rsid w:val="005978FA"/>
    <w:rsid w:val="005A6427"/>
    <w:rsid w:val="005A7170"/>
    <w:rsid w:val="005A767B"/>
    <w:rsid w:val="005B04DF"/>
    <w:rsid w:val="005B6B06"/>
    <w:rsid w:val="005C0A1A"/>
    <w:rsid w:val="005D3458"/>
    <w:rsid w:val="005E04BB"/>
    <w:rsid w:val="005F29AB"/>
    <w:rsid w:val="00631FCA"/>
    <w:rsid w:val="006415D5"/>
    <w:rsid w:val="00650D37"/>
    <w:rsid w:val="00671610"/>
    <w:rsid w:val="00680D84"/>
    <w:rsid w:val="006B105E"/>
    <w:rsid w:val="006C7DBD"/>
    <w:rsid w:val="006D2A91"/>
    <w:rsid w:val="006E26E0"/>
    <w:rsid w:val="00702D8C"/>
    <w:rsid w:val="00703967"/>
    <w:rsid w:val="007065ED"/>
    <w:rsid w:val="00707136"/>
    <w:rsid w:val="00712840"/>
    <w:rsid w:val="00731086"/>
    <w:rsid w:val="00735889"/>
    <w:rsid w:val="00767DA1"/>
    <w:rsid w:val="007820AA"/>
    <w:rsid w:val="007A540B"/>
    <w:rsid w:val="007A544A"/>
    <w:rsid w:val="007B576F"/>
    <w:rsid w:val="007C1ACA"/>
    <w:rsid w:val="007C219E"/>
    <w:rsid w:val="007C6364"/>
    <w:rsid w:val="007E0E49"/>
    <w:rsid w:val="007E272E"/>
    <w:rsid w:val="007F2F9E"/>
    <w:rsid w:val="00837FF6"/>
    <w:rsid w:val="00847499"/>
    <w:rsid w:val="0085019E"/>
    <w:rsid w:val="00862419"/>
    <w:rsid w:val="00867EBA"/>
    <w:rsid w:val="0087098B"/>
    <w:rsid w:val="008829D7"/>
    <w:rsid w:val="00882A97"/>
    <w:rsid w:val="008846B7"/>
    <w:rsid w:val="00886DCB"/>
    <w:rsid w:val="00887056"/>
    <w:rsid w:val="00887449"/>
    <w:rsid w:val="00887962"/>
    <w:rsid w:val="00897502"/>
    <w:rsid w:val="008A5680"/>
    <w:rsid w:val="008B05AB"/>
    <w:rsid w:val="008B1343"/>
    <w:rsid w:val="008F1D3E"/>
    <w:rsid w:val="009064A3"/>
    <w:rsid w:val="00915F85"/>
    <w:rsid w:val="00922F1E"/>
    <w:rsid w:val="00923D43"/>
    <w:rsid w:val="00962499"/>
    <w:rsid w:val="0097035A"/>
    <w:rsid w:val="00972CE1"/>
    <w:rsid w:val="00990801"/>
    <w:rsid w:val="009C2CBE"/>
    <w:rsid w:val="009C57BE"/>
    <w:rsid w:val="009C674F"/>
    <w:rsid w:val="00A17C83"/>
    <w:rsid w:val="00A4284B"/>
    <w:rsid w:val="00A53DEE"/>
    <w:rsid w:val="00A560C0"/>
    <w:rsid w:val="00A73FA9"/>
    <w:rsid w:val="00A74E27"/>
    <w:rsid w:val="00A75DE3"/>
    <w:rsid w:val="00A80097"/>
    <w:rsid w:val="00A9009F"/>
    <w:rsid w:val="00AA08DB"/>
    <w:rsid w:val="00AA49A1"/>
    <w:rsid w:val="00AB2CD8"/>
    <w:rsid w:val="00B02CEE"/>
    <w:rsid w:val="00B07813"/>
    <w:rsid w:val="00B153A3"/>
    <w:rsid w:val="00B1620B"/>
    <w:rsid w:val="00B2148C"/>
    <w:rsid w:val="00B25421"/>
    <w:rsid w:val="00B31974"/>
    <w:rsid w:val="00B33A99"/>
    <w:rsid w:val="00B42A5A"/>
    <w:rsid w:val="00B4373D"/>
    <w:rsid w:val="00B452EE"/>
    <w:rsid w:val="00B6318A"/>
    <w:rsid w:val="00B96C18"/>
    <w:rsid w:val="00BC522B"/>
    <w:rsid w:val="00BD7FB3"/>
    <w:rsid w:val="00BE1F3C"/>
    <w:rsid w:val="00BE506C"/>
    <w:rsid w:val="00C033FC"/>
    <w:rsid w:val="00C103C4"/>
    <w:rsid w:val="00C1394B"/>
    <w:rsid w:val="00C853E6"/>
    <w:rsid w:val="00C95FA8"/>
    <w:rsid w:val="00CB5E4E"/>
    <w:rsid w:val="00CC6901"/>
    <w:rsid w:val="00CF7284"/>
    <w:rsid w:val="00D05673"/>
    <w:rsid w:val="00D05E64"/>
    <w:rsid w:val="00D1064D"/>
    <w:rsid w:val="00D13611"/>
    <w:rsid w:val="00D67A16"/>
    <w:rsid w:val="00D720E2"/>
    <w:rsid w:val="00D80DCF"/>
    <w:rsid w:val="00D84B7C"/>
    <w:rsid w:val="00D86484"/>
    <w:rsid w:val="00DA1BD6"/>
    <w:rsid w:val="00DA7A54"/>
    <w:rsid w:val="00DB0EF4"/>
    <w:rsid w:val="00DB3EA4"/>
    <w:rsid w:val="00DC7CF6"/>
    <w:rsid w:val="00DD5EB6"/>
    <w:rsid w:val="00DE02E2"/>
    <w:rsid w:val="00DE7AA1"/>
    <w:rsid w:val="00DF1373"/>
    <w:rsid w:val="00DF7BE6"/>
    <w:rsid w:val="00E014FB"/>
    <w:rsid w:val="00E074F1"/>
    <w:rsid w:val="00E11F5B"/>
    <w:rsid w:val="00E33DF3"/>
    <w:rsid w:val="00E4672C"/>
    <w:rsid w:val="00E51357"/>
    <w:rsid w:val="00E64486"/>
    <w:rsid w:val="00E65DC6"/>
    <w:rsid w:val="00E74157"/>
    <w:rsid w:val="00E80C41"/>
    <w:rsid w:val="00E902C5"/>
    <w:rsid w:val="00E91D96"/>
    <w:rsid w:val="00E950CB"/>
    <w:rsid w:val="00EA5A10"/>
    <w:rsid w:val="00EB0EDD"/>
    <w:rsid w:val="00EB11FC"/>
    <w:rsid w:val="00EB7404"/>
    <w:rsid w:val="00EC3D48"/>
    <w:rsid w:val="00ED1D90"/>
    <w:rsid w:val="00ED6C3E"/>
    <w:rsid w:val="00EF66E6"/>
    <w:rsid w:val="00F123EF"/>
    <w:rsid w:val="00F23218"/>
    <w:rsid w:val="00F31126"/>
    <w:rsid w:val="00F50CFA"/>
    <w:rsid w:val="00F63AAC"/>
    <w:rsid w:val="00F66D27"/>
    <w:rsid w:val="00F86932"/>
    <w:rsid w:val="00F92146"/>
    <w:rsid w:val="00F92C30"/>
    <w:rsid w:val="00F9756A"/>
    <w:rsid w:val="00FA4F49"/>
    <w:rsid w:val="00FA5CB5"/>
    <w:rsid w:val="00FA6EFA"/>
    <w:rsid w:val="00FB6A1E"/>
    <w:rsid w:val="00FE6B58"/>
    <w:rsid w:val="00FF14AC"/>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hchr.org/Documents/HRBodies/HRCouncil/RegularSession/Session20/A-HRC-20-9_en.pdf" TargetMode="External"/><Relationship Id="rId18" Type="http://schemas.openxmlformats.org/officeDocument/2006/relationships/hyperlink" Target="http://ec.europa.eu/justice/newsroom/gender-equality/opinion/1511_roadmap_reconciliation_en.htm" TargetMode="External"/><Relationship Id="rId3" Type="http://schemas.openxmlformats.org/officeDocument/2006/relationships/styles" Target="styles.xml"/><Relationship Id="rId21" Type="http://schemas.openxmlformats.org/officeDocument/2006/relationships/image" Target="cid:image001.png@01D13730.A1F7BB20" TargetMode="External"/><Relationship Id="rId7" Type="http://schemas.openxmlformats.org/officeDocument/2006/relationships/endnotes" Target="endnotes.xml"/><Relationship Id="rId12" Type="http://schemas.openxmlformats.org/officeDocument/2006/relationships/hyperlink" Target="http://equineteurope.org/Equal-Rights-Against-Gender" TargetMode="External"/><Relationship Id="rId17" Type="http://schemas.openxmlformats.org/officeDocument/2006/relationships/hyperlink" Target="http://www.equineteurope.org/Work-Life-Balance-and-Pregnancy-682" TargetMode="External"/><Relationship Id="rId2" Type="http://schemas.openxmlformats.org/officeDocument/2006/relationships/numbering" Target="numbering.xml"/><Relationship Id="rId16" Type="http://schemas.openxmlformats.org/officeDocument/2006/relationships/hyperlink" Target="http://www.equineteurope.org/Equality-Bodies-promoting-a-bette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cookeodowd@equineteurop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ra.europa.eu/surveys/index.php/121488/lang-en" TargetMode="External"/><Relationship Id="rId23" Type="http://schemas.openxmlformats.org/officeDocument/2006/relationships/fontTable" Target="fontTable.xml"/><Relationship Id="rId10" Type="http://schemas.openxmlformats.org/officeDocument/2006/relationships/hyperlink" Target="http://www.equineteurope.org/Equality-bodies-and-Equinet" TargetMode="External"/><Relationship Id="rId19" Type="http://schemas.openxmlformats.org/officeDocument/2006/relationships/hyperlink" Target="mailto:Jessica.machacova@equineteurop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ssembly.coe.int/nw/xml/XRef/X2H-Xref-ViewPDF.asp?FileID=20928&amp;lang=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43A79-877A-4813-9CB5-D6ADE28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9</Pages>
  <Words>3555</Words>
  <Characters>19555</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47</cp:revision>
  <dcterms:created xsi:type="dcterms:W3CDTF">2015-09-24T15:08:00Z</dcterms:created>
  <dcterms:modified xsi:type="dcterms:W3CDTF">2015-12-18T15:48:00Z</dcterms:modified>
</cp:coreProperties>
</file>