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DD6EF" w14:textId="77777777" w:rsidR="00707C11" w:rsidRDefault="00707C11" w:rsidP="00707C11">
      <w:pPr>
        <w:jc w:val="center"/>
        <w:rPr>
          <w:b/>
          <w:sz w:val="28"/>
          <w:lang w:val="en-US"/>
        </w:rPr>
      </w:pPr>
      <w:r>
        <w:rPr>
          <w:noProof/>
          <w:lang w:val="en-GB" w:eastAsia="en-GB"/>
        </w:rPr>
        <w:drawing>
          <wp:anchor distT="0" distB="0" distL="114300" distR="114300" simplePos="0" relativeHeight="251659264" behindDoc="0" locked="0" layoutInCell="1" allowOverlap="1" wp14:anchorId="0B83D4E6" wp14:editId="5B8B3ACB">
            <wp:simplePos x="2857500" y="895350"/>
            <wp:positionH relativeFrom="margin">
              <wp:align>left</wp:align>
            </wp:positionH>
            <wp:positionV relativeFrom="margin">
              <wp:align>top</wp:align>
            </wp:positionV>
            <wp:extent cx="2314575" cy="781050"/>
            <wp:effectExtent l="0" t="0" r="9525" b="0"/>
            <wp:wrapSquare wrapText="bothSides"/>
            <wp:docPr id="3" name="Picture 3" descr="Equinet_blue.jp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3" name="Picture 3" descr="Equinet_blue.jpg">
                      <a:hlinkClick r:id="rId8"/>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45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B7E2C" w14:textId="77777777" w:rsidR="00707C11" w:rsidRDefault="00707C11" w:rsidP="00707C11">
      <w:pPr>
        <w:rPr>
          <w:b/>
          <w:sz w:val="28"/>
          <w:lang w:val="en-US"/>
        </w:rPr>
      </w:pPr>
    </w:p>
    <w:p w14:paraId="63140E76" w14:textId="77777777" w:rsidR="00707C11" w:rsidRDefault="00707C11" w:rsidP="00707C11">
      <w:pPr>
        <w:rPr>
          <w:b/>
          <w:sz w:val="28"/>
          <w:lang w:val="en-US"/>
        </w:rPr>
      </w:pPr>
    </w:p>
    <w:p w14:paraId="411707C3" w14:textId="325738C2" w:rsidR="00C54639" w:rsidRPr="00476971" w:rsidRDefault="00C54639" w:rsidP="00707C11">
      <w:pPr>
        <w:pBdr>
          <w:top w:val="single" w:sz="4" w:space="1" w:color="auto"/>
          <w:left w:val="single" w:sz="4" w:space="4" w:color="auto"/>
          <w:bottom w:val="single" w:sz="4" w:space="1" w:color="auto"/>
          <w:right w:val="single" w:sz="4" w:space="4" w:color="auto"/>
        </w:pBdr>
        <w:shd w:val="clear" w:color="auto" w:fill="8DB3E2" w:themeFill="text2" w:themeFillTint="66"/>
        <w:spacing w:after="120" w:line="360" w:lineRule="auto"/>
        <w:jc w:val="center"/>
        <w:rPr>
          <w:rFonts w:ascii="Arial" w:hAnsi="Arial" w:cs="Arial"/>
          <w:b/>
          <w:smallCaps/>
          <w:sz w:val="28"/>
          <w:szCs w:val="28"/>
          <w:lang w:val="en-US"/>
        </w:rPr>
      </w:pPr>
      <w:r w:rsidRPr="00476971">
        <w:rPr>
          <w:rFonts w:ascii="Arial" w:hAnsi="Arial" w:cs="Arial"/>
          <w:b/>
          <w:smallCaps/>
          <w:sz w:val="28"/>
          <w:szCs w:val="28"/>
          <w:lang w:val="en-US"/>
        </w:rPr>
        <w:t xml:space="preserve">Equinet Cluster </w:t>
      </w:r>
      <w:r w:rsidR="008D3502" w:rsidRPr="00476971">
        <w:rPr>
          <w:rFonts w:ascii="Arial" w:hAnsi="Arial" w:cs="Arial"/>
          <w:b/>
          <w:smallCaps/>
          <w:sz w:val="28"/>
          <w:szCs w:val="28"/>
          <w:lang w:val="en-US"/>
        </w:rPr>
        <w:t>on</w:t>
      </w:r>
      <w:r w:rsidRPr="00476971">
        <w:rPr>
          <w:rFonts w:ascii="Arial" w:hAnsi="Arial" w:cs="Arial"/>
          <w:b/>
          <w:smallCaps/>
          <w:sz w:val="28"/>
          <w:szCs w:val="28"/>
          <w:lang w:val="en-US"/>
        </w:rPr>
        <w:t xml:space="preserve"> St</w:t>
      </w:r>
      <w:r w:rsidR="00687C5D">
        <w:rPr>
          <w:rFonts w:ascii="Arial" w:hAnsi="Arial" w:cs="Arial"/>
          <w:b/>
          <w:smallCaps/>
          <w:sz w:val="28"/>
          <w:szCs w:val="28"/>
          <w:lang w:val="en-US"/>
        </w:rPr>
        <w:t>rategic Litigation</w:t>
      </w:r>
    </w:p>
    <w:p w14:paraId="2B918C26" w14:textId="734D51B6" w:rsidR="00C54639" w:rsidRPr="00476971" w:rsidRDefault="00B53E9D" w:rsidP="00707C11">
      <w:pPr>
        <w:pBdr>
          <w:top w:val="single" w:sz="4" w:space="1" w:color="auto"/>
          <w:left w:val="single" w:sz="4" w:space="4" w:color="auto"/>
          <w:bottom w:val="single" w:sz="4" w:space="1" w:color="auto"/>
          <w:right w:val="single" w:sz="4" w:space="4" w:color="auto"/>
        </w:pBdr>
        <w:shd w:val="clear" w:color="auto" w:fill="8DB3E2" w:themeFill="text2" w:themeFillTint="66"/>
        <w:spacing w:after="120" w:line="360" w:lineRule="auto"/>
        <w:jc w:val="center"/>
        <w:rPr>
          <w:rFonts w:ascii="Arial" w:hAnsi="Arial" w:cs="Arial"/>
          <w:b/>
          <w:smallCaps/>
          <w:sz w:val="28"/>
          <w:szCs w:val="28"/>
          <w:lang w:val="en-US"/>
        </w:rPr>
      </w:pPr>
      <w:r>
        <w:rPr>
          <w:rFonts w:ascii="Arial" w:hAnsi="Arial" w:cs="Arial"/>
          <w:b/>
          <w:smallCaps/>
          <w:sz w:val="28"/>
          <w:szCs w:val="28"/>
          <w:lang w:val="en-US"/>
        </w:rPr>
        <w:t>Information</w:t>
      </w:r>
      <w:r w:rsidR="00EE775B">
        <w:rPr>
          <w:rFonts w:ascii="Arial" w:hAnsi="Arial" w:cs="Arial"/>
          <w:b/>
          <w:smallCaps/>
          <w:sz w:val="28"/>
          <w:szCs w:val="28"/>
          <w:lang w:val="en-US"/>
        </w:rPr>
        <w:t xml:space="preserve"> Note</w:t>
      </w:r>
    </w:p>
    <w:p w14:paraId="4DF2C621" w14:textId="77777777" w:rsidR="0061678D" w:rsidRDefault="0061678D" w:rsidP="008D3502">
      <w:pPr>
        <w:spacing w:after="120" w:line="360" w:lineRule="auto"/>
        <w:jc w:val="both"/>
        <w:rPr>
          <w:rFonts w:ascii="Arial" w:hAnsi="Arial" w:cs="Arial"/>
          <w:b/>
          <w:u w:val="single"/>
          <w:lang w:val="en-US"/>
        </w:rPr>
      </w:pPr>
    </w:p>
    <w:p w14:paraId="4B080613" w14:textId="77777777" w:rsidR="008D3502" w:rsidRPr="008D3502" w:rsidRDefault="00476971" w:rsidP="008D3502">
      <w:pPr>
        <w:spacing w:after="120" w:line="360" w:lineRule="auto"/>
        <w:jc w:val="both"/>
        <w:rPr>
          <w:rFonts w:ascii="Arial" w:hAnsi="Arial" w:cs="Arial"/>
          <w:b/>
          <w:u w:val="single"/>
          <w:lang w:val="en-US"/>
        </w:rPr>
      </w:pPr>
      <w:r>
        <w:rPr>
          <w:rFonts w:ascii="Arial" w:hAnsi="Arial" w:cs="Arial"/>
          <w:b/>
          <w:u w:val="single"/>
          <w:lang w:val="en-US"/>
        </w:rPr>
        <w:t>CONTEXT</w:t>
      </w:r>
    </w:p>
    <w:p w14:paraId="0DDDF08E" w14:textId="7E9489B2" w:rsidR="008D3502" w:rsidRDefault="008008D1" w:rsidP="00AE4EA1">
      <w:pPr>
        <w:spacing w:after="0" w:line="240" w:lineRule="auto"/>
        <w:jc w:val="both"/>
        <w:rPr>
          <w:rFonts w:ascii="Arial" w:hAnsi="Arial" w:cs="Arial"/>
          <w:lang w:val="en-US"/>
        </w:rPr>
      </w:pPr>
      <w:r>
        <w:rPr>
          <w:rFonts w:ascii="Arial" w:hAnsi="Arial" w:cs="Arial"/>
          <w:lang w:val="en-US"/>
        </w:rPr>
        <w:t>I</w:t>
      </w:r>
      <w:r w:rsidR="008D3502" w:rsidRPr="00C54639">
        <w:rPr>
          <w:rFonts w:ascii="Arial" w:hAnsi="Arial" w:cs="Arial"/>
          <w:lang w:val="en-US"/>
        </w:rPr>
        <w:t xml:space="preserve">n its Work Plan </w:t>
      </w:r>
      <w:r w:rsidR="008D3502">
        <w:rPr>
          <w:rFonts w:ascii="Arial" w:hAnsi="Arial" w:cs="Arial"/>
          <w:lang w:val="en-US"/>
        </w:rPr>
        <w:t xml:space="preserve">for </w:t>
      </w:r>
      <w:r w:rsidR="008D3502" w:rsidRPr="00C54639">
        <w:rPr>
          <w:rFonts w:ascii="Arial" w:hAnsi="Arial" w:cs="Arial"/>
          <w:lang w:val="en-US"/>
        </w:rPr>
        <w:t>201</w:t>
      </w:r>
      <w:r w:rsidR="008D3502">
        <w:rPr>
          <w:rFonts w:ascii="Arial" w:hAnsi="Arial" w:cs="Arial"/>
          <w:lang w:val="en-US"/>
        </w:rPr>
        <w:t>5</w:t>
      </w:r>
      <w:r w:rsidR="008D3502" w:rsidRPr="00C54639">
        <w:rPr>
          <w:rFonts w:ascii="Arial" w:hAnsi="Arial" w:cs="Arial"/>
          <w:lang w:val="en-US"/>
        </w:rPr>
        <w:t xml:space="preserve">, </w:t>
      </w:r>
      <w:r w:rsidR="008D3502" w:rsidRPr="00B53E9D">
        <w:rPr>
          <w:rFonts w:ascii="Arial" w:hAnsi="Arial" w:cs="Arial"/>
          <w:i/>
          <w:lang w:val="en-US"/>
        </w:rPr>
        <w:t>Equinet</w:t>
      </w:r>
      <w:r w:rsidR="00B53E9D" w:rsidRPr="00B53E9D">
        <w:rPr>
          <w:rFonts w:ascii="Arial" w:hAnsi="Arial" w:cs="Arial"/>
          <w:i/>
          <w:lang w:val="en-US"/>
        </w:rPr>
        <w:t xml:space="preserve"> – the European Network of Equality Bodies</w:t>
      </w:r>
      <w:r w:rsidR="008D3502" w:rsidRPr="00C54639">
        <w:rPr>
          <w:rFonts w:ascii="Arial" w:hAnsi="Arial" w:cs="Arial"/>
          <w:lang w:val="en-US"/>
        </w:rPr>
        <w:t xml:space="preserve"> has committed to </w:t>
      </w:r>
      <w:r w:rsidR="008D3502">
        <w:rPr>
          <w:rFonts w:ascii="Arial" w:hAnsi="Arial" w:cs="Arial"/>
          <w:lang w:val="en-US"/>
        </w:rPr>
        <w:t xml:space="preserve">set up a thematic Cluster on </w:t>
      </w:r>
      <w:r w:rsidR="00185A44">
        <w:rPr>
          <w:rFonts w:ascii="Arial" w:hAnsi="Arial" w:cs="Arial"/>
          <w:lang w:val="en-US"/>
        </w:rPr>
        <w:t>Strategic Litigation</w:t>
      </w:r>
      <w:r w:rsidR="008D3502">
        <w:rPr>
          <w:rFonts w:ascii="Arial" w:hAnsi="Arial" w:cs="Arial"/>
          <w:lang w:val="en-US"/>
        </w:rPr>
        <w:t xml:space="preserve"> for Equality Bodies.</w:t>
      </w:r>
      <w:r w:rsidR="00185A44">
        <w:rPr>
          <w:rFonts w:ascii="Arial" w:hAnsi="Arial" w:cs="Arial"/>
          <w:lang w:val="en-US"/>
        </w:rPr>
        <w:t xml:space="preserve"> The Cluster is described in the Work Plan as follows:</w:t>
      </w:r>
    </w:p>
    <w:p w14:paraId="16622F69" w14:textId="77777777" w:rsidR="00AE4EA1" w:rsidRDefault="00AE4EA1" w:rsidP="00AE4EA1">
      <w:pPr>
        <w:spacing w:after="0" w:line="240" w:lineRule="auto"/>
        <w:jc w:val="both"/>
        <w:rPr>
          <w:rFonts w:ascii="Arial" w:hAnsi="Arial" w:cs="Arial"/>
          <w:lang w:val="en-US"/>
        </w:rPr>
      </w:pPr>
    </w:p>
    <w:p w14:paraId="7B21E63E" w14:textId="0EC045C2" w:rsidR="00185A44" w:rsidRPr="00185A44" w:rsidRDefault="00185A44" w:rsidP="008D3502">
      <w:pPr>
        <w:pBdr>
          <w:top w:val="single" w:sz="4" w:space="1" w:color="auto"/>
          <w:left w:val="single" w:sz="4" w:space="4" w:color="auto"/>
          <w:bottom w:val="single" w:sz="4" w:space="1" w:color="auto"/>
          <w:right w:val="single" w:sz="4" w:space="4" w:color="auto"/>
        </w:pBdr>
        <w:spacing w:after="120"/>
        <w:jc w:val="both"/>
        <w:rPr>
          <w:rFonts w:ascii="Arial" w:hAnsi="Arial" w:cs="Arial"/>
          <w:b/>
          <w:lang w:val="en-GB"/>
        </w:rPr>
      </w:pPr>
      <w:r w:rsidRPr="00185A44">
        <w:rPr>
          <w:rFonts w:ascii="Arial" w:hAnsi="Arial" w:cs="Arial"/>
          <w:b/>
          <w:color w:val="FFFFFF"/>
          <w:shd w:val="clear" w:color="auto" w:fill="00B050"/>
          <w:lang w:val="en-GB"/>
        </w:rPr>
        <w:t>CLUSTER</w:t>
      </w:r>
      <w:r w:rsidRPr="00185A44">
        <w:rPr>
          <w:rFonts w:ascii="Arial" w:hAnsi="Arial" w:cs="Arial"/>
          <w:b/>
          <w:color w:val="00B050"/>
          <w:lang w:val="en-GB"/>
        </w:rPr>
        <w:t xml:space="preserve"> </w:t>
      </w:r>
      <w:r w:rsidRPr="00185A44">
        <w:rPr>
          <w:rFonts w:ascii="Arial" w:hAnsi="Arial" w:cs="Arial"/>
          <w:b/>
          <w:lang w:val="en-GB"/>
        </w:rPr>
        <w:t xml:space="preserve">on Strategic Litigation </w:t>
      </w:r>
    </w:p>
    <w:p w14:paraId="77DACAD0" w14:textId="77777777" w:rsidR="00185A44" w:rsidRDefault="00185A44" w:rsidP="008D3502">
      <w:pPr>
        <w:pBdr>
          <w:top w:val="single" w:sz="4" w:space="1" w:color="auto"/>
          <w:left w:val="single" w:sz="4" w:space="4" w:color="auto"/>
          <w:bottom w:val="single" w:sz="4" w:space="1" w:color="auto"/>
          <w:right w:val="single" w:sz="4" w:space="4" w:color="auto"/>
        </w:pBdr>
        <w:spacing w:after="120"/>
        <w:jc w:val="both"/>
        <w:rPr>
          <w:rFonts w:ascii="Arial" w:hAnsi="Arial" w:cs="Arial"/>
          <w:i/>
          <w:lang w:val="en-GB"/>
        </w:rPr>
      </w:pPr>
      <w:r w:rsidRPr="00185A44">
        <w:rPr>
          <w:rFonts w:ascii="Arial" w:hAnsi="Arial" w:cs="Arial"/>
          <w:i/>
          <w:lang w:val="en-GB"/>
        </w:rPr>
        <w:t>Equinet will assist the setting up of a members-led thematic cluster which will bring together equality bodies’ legal experts with an interest in strategic litigation in discrimination cases. Strategic litigation is already used by some equality bodies, while others currently consider experimenting the use of this tool to take up cases that can result in important clarifications of the applicable law and positive changes going beyond the merits of the particular case. This thematic cluster will provide a space for interested equality bodies as part o</w:t>
      </w:r>
      <w:r>
        <w:rPr>
          <w:rFonts w:ascii="Arial" w:hAnsi="Arial" w:cs="Arial"/>
          <w:i/>
          <w:lang w:val="en-GB"/>
        </w:rPr>
        <w:t>f an expert group to:</w:t>
      </w:r>
    </w:p>
    <w:p w14:paraId="5F183A3E" w14:textId="2C017A68" w:rsidR="00185A44" w:rsidRDefault="00185A44" w:rsidP="008D3502">
      <w:pPr>
        <w:pBdr>
          <w:top w:val="single" w:sz="4" w:space="1" w:color="auto"/>
          <w:left w:val="single" w:sz="4" w:space="4" w:color="auto"/>
          <w:bottom w:val="single" w:sz="4" w:space="1" w:color="auto"/>
          <w:right w:val="single" w:sz="4" w:space="4" w:color="auto"/>
        </w:pBdr>
        <w:spacing w:after="120"/>
        <w:jc w:val="both"/>
        <w:rPr>
          <w:rFonts w:ascii="Arial" w:hAnsi="Arial" w:cs="Arial"/>
          <w:i/>
          <w:lang w:val="en-GB"/>
        </w:rPr>
      </w:pPr>
      <w:r>
        <w:rPr>
          <w:rFonts w:ascii="Arial" w:hAnsi="Arial" w:cs="Arial"/>
          <w:i/>
          <w:lang w:val="en-GB"/>
        </w:rPr>
        <w:t>i.</w:t>
      </w:r>
      <w:r w:rsidRPr="00185A44">
        <w:rPr>
          <w:rFonts w:ascii="Arial" w:hAnsi="Arial" w:cs="Arial"/>
          <w:i/>
          <w:lang w:val="en-GB"/>
        </w:rPr>
        <w:t xml:space="preserve"> discuss the advantages, disadvantages and challenges of strategic litigation, </w:t>
      </w:r>
    </w:p>
    <w:p w14:paraId="251F1335" w14:textId="77777777" w:rsidR="00185A44" w:rsidRDefault="00185A44" w:rsidP="008D3502">
      <w:pPr>
        <w:pBdr>
          <w:top w:val="single" w:sz="4" w:space="1" w:color="auto"/>
          <w:left w:val="single" w:sz="4" w:space="4" w:color="auto"/>
          <w:bottom w:val="single" w:sz="4" w:space="1" w:color="auto"/>
          <w:right w:val="single" w:sz="4" w:space="4" w:color="auto"/>
        </w:pBdr>
        <w:spacing w:after="120"/>
        <w:jc w:val="both"/>
        <w:rPr>
          <w:rFonts w:ascii="Arial" w:hAnsi="Arial" w:cs="Arial"/>
          <w:i/>
          <w:lang w:val="en-GB"/>
        </w:rPr>
      </w:pPr>
      <w:r w:rsidRPr="00185A44">
        <w:rPr>
          <w:rFonts w:ascii="Arial" w:hAnsi="Arial" w:cs="Arial"/>
          <w:i/>
          <w:lang w:val="en-GB"/>
        </w:rPr>
        <w:t xml:space="preserve">ii. share and discuss criteria for strategic litigation and </w:t>
      </w:r>
    </w:p>
    <w:p w14:paraId="6C96F34D" w14:textId="34309219" w:rsidR="00185A44" w:rsidRPr="00185A44" w:rsidRDefault="00185A44" w:rsidP="008D3502">
      <w:pPr>
        <w:pBdr>
          <w:top w:val="single" w:sz="4" w:space="1" w:color="auto"/>
          <w:left w:val="single" w:sz="4" w:space="4" w:color="auto"/>
          <w:bottom w:val="single" w:sz="4" w:space="1" w:color="auto"/>
          <w:right w:val="single" w:sz="4" w:space="4" w:color="auto"/>
        </w:pBdr>
        <w:spacing w:after="120"/>
        <w:jc w:val="both"/>
        <w:rPr>
          <w:rFonts w:ascii="Arial" w:hAnsi="Arial" w:cs="Arial"/>
          <w:i/>
          <w:lang w:val="en-GB"/>
        </w:rPr>
      </w:pPr>
      <w:r w:rsidRPr="00185A44">
        <w:rPr>
          <w:rFonts w:ascii="Arial" w:hAnsi="Arial" w:cs="Arial"/>
          <w:i/>
          <w:lang w:val="en-GB"/>
        </w:rPr>
        <w:t>iii. analyse successful examples of court cases where strategic litigation brought about positive results and developments in the law.</w:t>
      </w:r>
    </w:p>
    <w:p w14:paraId="69E8BB77" w14:textId="77777777" w:rsidR="00036778" w:rsidRPr="00AE4EA1" w:rsidRDefault="00036778" w:rsidP="00AE4EA1">
      <w:pPr>
        <w:spacing w:after="0" w:line="240" w:lineRule="auto"/>
        <w:jc w:val="both"/>
        <w:rPr>
          <w:rFonts w:ascii="Arial" w:hAnsi="Arial" w:cs="Arial"/>
          <w:lang w:val="en-US"/>
        </w:rPr>
      </w:pPr>
    </w:p>
    <w:p w14:paraId="206CA5A4" w14:textId="77777777" w:rsidR="00A40C7B" w:rsidRDefault="00A40C7B" w:rsidP="00AE4EA1">
      <w:pPr>
        <w:spacing w:after="0" w:line="240" w:lineRule="auto"/>
        <w:jc w:val="both"/>
        <w:rPr>
          <w:rFonts w:ascii="Arial" w:hAnsi="Arial" w:cs="Arial"/>
          <w:b/>
          <w:u w:val="single"/>
          <w:lang w:val="en-US"/>
        </w:rPr>
      </w:pPr>
    </w:p>
    <w:p w14:paraId="4705B9F7" w14:textId="77777777" w:rsidR="00036778" w:rsidRDefault="0039184B" w:rsidP="00AE4EA1">
      <w:pPr>
        <w:spacing w:after="0" w:line="240" w:lineRule="auto"/>
        <w:jc w:val="both"/>
        <w:rPr>
          <w:rFonts w:ascii="Arial" w:hAnsi="Arial" w:cs="Arial"/>
          <w:b/>
          <w:u w:val="single"/>
          <w:lang w:val="en-US"/>
        </w:rPr>
      </w:pPr>
      <w:r w:rsidRPr="00AE4EA1">
        <w:rPr>
          <w:rFonts w:ascii="Arial" w:hAnsi="Arial" w:cs="Arial"/>
          <w:b/>
          <w:u w:val="single"/>
          <w:lang w:val="en-US"/>
        </w:rPr>
        <w:t>AIM &amp; OBJECTIVES</w:t>
      </w:r>
    </w:p>
    <w:p w14:paraId="41BC066F" w14:textId="77777777" w:rsidR="00AE4EA1" w:rsidRPr="00AE4EA1" w:rsidRDefault="00AE4EA1" w:rsidP="00AE4EA1">
      <w:pPr>
        <w:spacing w:after="0" w:line="240" w:lineRule="auto"/>
        <w:jc w:val="both"/>
        <w:rPr>
          <w:rFonts w:ascii="Arial" w:hAnsi="Arial" w:cs="Arial"/>
          <w:b/>
          <w:u w:val="single"/>
          <w:lang w:val="en-US"/>
        </w:rPr>
      </w:pPr>
    </w:p>
    <w:p w14:paraId="654FA8AA" w14:textId="2EDC600C" w:rsidR="008D3502" w:rsidRPr="00AE4EA1" w:rsidRDefault="008D3502" w:rsidP="00AE4EA1">
      <w:pPr>
        <w:spacing w:after="0" w:line="240" w:lineRule="auto"/>
        <w:jc w:val="both"/>
        <w:rPr>
          <w:rFonts w:ascii="Arial" w:hAnsi="Arial" w:cs="Arial"/>
          <w:lang w:val="en-US"/>
        </w:rPr>
      </w:pPr>
      <w:r w:rsidRPr="00AE4EA1">
        <w:rPr>
          <w:rFonts w:ascii="Arial" w:hAnsi="Arial" w:cs="Arial"/>
          <w:lang w:val="en-US"/>
        </w:rPr>
        <w:t xml:space="preserve">The </w:t>
      </w:r>
      <w:r w:rsidR="0039184B" w:rsidRPr="00AE4EA1">
        <w:rPr>
          <w:rFonts w:ascii="Arial" w:hAnsi="Arial" w:cs="Arial"/>
          <w:lang w:val="en-US"/>
        </w:rPr>
        <w:t xml:space="preserve">primary </w:t>
      </w:r>
      <w:r w:rsidR="00D22EDD" w:rsidRPr="00AE4EA1">
        <w:rPr>
          <w:rFonts w:ascii="Arial" w:hAnsi="Arial" w:cs="Arial"/>
          <w:lang w:val="en-US"/>
        </w:rPr>
        <w:t xml:space="preserve">objectives </w:t>
      </w:r>
      <w:r w:rsidRPr="00AE4EA1">
        <w:rPr>
          <w:rFonts w:ascii="Arial" w:hAnsi="Arial" w:cs="Arial"/>
          <w:lang w:val="en-US"/>
        </w:rPr>
        <w:t>of th</w:t>
      </w:r>
      <w:r w:rsidR="00185A44">
        <w:rPr>
          <w:rFonts w:ascii="Arial" w:hAnsi="Arial" w:cs="Arial"/>
          <w:lang w:val="en-US"/>
        </w:rPr>
        <w:t>is</w:t>
      </w:r>
      <w:r w:rsidRPr="00AE4EA1">
        <w:rPr>
          <w:rFonts w:ascii="Arial" w:hAnsi="Arial" w:cs="Arial"/>
          <w:lang w:val="en-US"/>
        </w:rPr>
        <w:t xml:space="preserve"> Equinet </w:t>
      </w:r>
      <w:r w:rsidR="0021416C">
        <w:rPr>
          <w:rFonts w:ascii="Arial" w:hAnsi="Arial" w:cs="Arial"/>
          <w:lang w:val="en-US"/>
        </w:rPr>
        <w:t>C</w:t>
      </w:r>
      <w:r w:rsidR="00A40C7B" w:rsidRPr="00AE4EA1">
        <w:rPr>
          <w:rFonts w:ascii="Arial" w:hAnsi="Arial" w:cs="Arial"/>
          <w:lang w:val="en-US"/>
        </w:rPr>
        <w:t xml:space="preserve">luster </w:t>
      </w:r>
      <w:r w:rsidRPr="00AE4EA1">
        <w:rPr>
          <w:rFonts w:ascii="Arial" w:hAnsi="Arial" w:cs="Arial"/>
          <w:lang w:val="en-US"/>
        </w:rPr>
        <w:t xml:space="preserve">will be to: </w:t>
      </w:r>
    </w:p>
    <w:p w14:paraId="1919C63E" w14:textId="35AC7BFA" w:rsidR="00185A44" w:rsidRPr="00185A44" w:rsidRDefault="00185A44" w:rsidP="00185A44">
      <w:pPr>
        <w:pStyle w:val="ListParagraph"/>
        <w:numPr>
          <w:ilvl w:val="0"/>
          <w:numId w:val="7"/>
        </w:numPr>
        <w:spacing w:after="0" w:line="240" w:lineRule="auto"/>
        <w:jc w:val="both"/>
        <w:rPr>
          <w:rFonts w:ascii="Arial" w:hAnsi="Arial" w:cs="Arial"/>
          <w:lang w:val="en-GB"/>
        </w:rPr>
      </w:pPr>
      <w:r w:rsidRPr="00185A44">
        <w:rPr>
          <w:rFonts w:ascii="Arial" w:hAnsi="Arial" w:cs="Arial"/>
          <w:lang w:val="en-GB"/>
        </w:rPr>
        <w:t xml:space="preserve">discuss the </w:t>
      </w:r>
      <w:r>
        <w:rPr>
          <w:rFonts w:ascii="Arial" w:hAnsi="Arial" w:cs="Arial"/>
          <w:lang w:val="en-GB"/>
        </w:rPr>
        <w:t xml:space="preserve">characteristics, </w:t>
      </w:r>
      <w:r w:rsidRPr="00185A44">
        <w:rPr>
          <w:rFonts w:ascii="Arial" w:hAnsi="Arial" w:cs="Arial"/>
          <w:lang w:val="en-GB"/>
        </w:rPr>
        <w:t xml:space="preserve">advantages, disadvantages and challenges of strategic litigation, </w:t>
      </w:r>
    </w:p>
    <w:p w14:paraId="0CD704F4" w14:textId="32891AF9" w:rsidR="00185A44" w:rsidRPr="00185A44" w:rsidRDefault="00185A44" w:rsidP="00185A44">
      <w:pPr>
        <w:pStyle w:val="ListParagraph"/>
        <w:numPr>
          <w:ilvl w:val="0"/>
          <w:numId w:val="7"/>
        </w:numPr>
        <w:spacing w:after="0" w:line="240" w:lineRule="auto"/>
        <w:jc w:val="both"/>
        <w:rPr>
          <w:rFonts w:ascii="Arial" w:hAnsi="Arial" w:cs="Arial"/>
          <w:lang w:val="en-GB"/>
        </w:rPr>
      </w:pPr>
      <w:r w:rsidRPr="00185A44">
        <w:rPr>
          <w:rFonts w:ascii="Arial" w:hAnsi="Arial" w:cs="Arial"/>
          <w:lang w:val="en-GB"/>
        </w:rPr>
        <w:t>share and discuss criteria</w:t>
      </w:r>
      <w:r>
        <w:rPr>
          <w:rFonts w:ascii="Arial" w:hAnsi="Arial" w:cs="Arial"/>
          <w:lang w:val="en-GB"/>
        </w:rPr>
        <w:t>, policies</w:t>
      </w:r>
      <w:r w:rsidRPr="00185A44">
        <w:rPr>
          <w:rFonts w:ascii="Arial" w:hAnsi="Arial" w:cs="Arial"/>
          <w:lang w:val="en-GB"/>
        </w:rPr>
        <w:t xml:space="preserve"> </w:t>
      </w:r>
      <w:r>
        <w:rPr>
          <w:rFonts w:ascii="Arial" w:hAnsi="Arial" w:cs="Arial"/>
          <w:lang w:val="en-GB"/>
        </w:rPr>
        <w:t xml:space="preserve">and internal decision-making practices </w:t>
      </w:r>
      <w:r w:rsidRPr="00185A44">
        <w:rPr>
          <w:rFonts w:ascii="Arial" w:hAnsi="Arial" w:cs="Arial"/>
          <w:lang w:val="en-GB"/>
        </w:rPr>
        <w:t>for strategic litigation</w:t>
      </w:r>
      <w:r>
        <w:rPr>
          <w:rFonts w:ascii="Arial" w:hAnsi="Arial" w:cs="Arial"/>
          <w:lang w:val="en-GB"/>
        </w:rPr>
        <w:t>,</w:t>
      </w:r>
    </w:p>
    <w:p w14:paraId="575D829A" w14:textId="5EDE421A" w:rsidR="00185A44" w:rsidRDefault="00185A44" w:rsidP="00185A44">
      <w:pPr>
        <w:pStyle w:val="ListParagraph"/>
        <w:numPr>
          <w:ilvl w:val="0"/>
          <w:numId w:val="7"/>
        </w:numPr>
        <w:spacing w:after="0" w:line="240" w:lineRule="auto"/>
        <w:jc w:val="both"/>
        <w:rPr>
          <w:rFonts w:ascii="Arial" w:hAnsi="Arial" w:cs="Arial"/>
          <w:lang w:val="en-GB"/>
        </w:rPr>
      </w:pPr>
      <w:r w:rsidRPr="00185A44">
        <w:rPr>
          <w:rFonts w:ascii="Arial" w:hAnsi="Arial" w:cs="Arial"/>
          <w:lang w:val="en-GB"/>
        </w:rPr>
        <w:t>analyse successful examples of court cases where strategic litigation brought about positive resu</w:t>
      </w:r>
      <w:r>
        <w:rPr>
          <w:rFonts w:ascii="Arial" w:hAnsi="Arial" w:cs="Arial"/>
          <w:lang w:val="en-GB"/>
        </w:rPr>
        <w:t>lts and developments in the law</w:t>
      </w:r>
    </w:p>
    <w:p w14:paraId="50DC7FD3" w14:textId="41F49C09" w:rsidR="00185A44" w:rsidRPr="00185A44" w:rsidRDefault="00185A44" w:rsidP="00185A44">
      <w:pPr>
        <w:pStyle w:val="ListParagraph"/>
        <w:numPr>
          <w:ilvl w:val="0"/>
          <w:numId w:val="7"/>
        </w:numPr>
        <w:spacing w:after="0" w:line="240" w:lineRule="auto"/>
        <w:jc w:val="both"/>
        <w:rPr>
          <w:rFonts w:ascii="Arial" w:hAnsi="Arial" w:cs="Arial"/>
          <w:lang w:val="en-GB"/>
        </w:rPr>
      </w:pPr>
      <w:r>
        <w:rPr>
          <w:rFonts w:ascii="Arial" w:hAnsi="Arial" w:cs="Arial"/>
          <w:lang w:val="en-GB"/>
        </w:rPr>
        <w:t>discuss the links of strategic litigation with other strategies, such as communication and cooperation with other stakeholders</w:t>
      </w:r>
    </w:p>
    <w:p w14:paraId="29844D9C" w14:textId="76946325" w:rsidR="008008D1" w:rsidRPr="00AE4EA1" w:rsidRDefault="00185A44" w:rsidP="00AE4EA1">
      <w:pPr>
        <w:pStyle w:val="ListParagraph"/>
        <w:numPr>
          <w:ilvl w:val="0"/>
          <w:numId w:val="7"/>
        </w:numPr>
        <w:spacing w:after="0" w:line="240" w:lineRule="auto"/>
        <w:jc w:val="both"/>
        <w:rPr>
          <w:rFonts w:ascii="Arial" w:hAnsi="Arial" w:cs="Arial"/>
          <w:lang w:val="en-US"/>
        </w:rPr>
      </w:pPr>
      <w:r>
        <w:rPr>
          <w:rFonts w:ascii="Arial" w:hAnsi="Arial" w:cs="Arial"/>
          <w:lang w:val="en-US"/>
        </w:rPr>
        <w:t>encourage the take-up of strategic litigation practices by more equality bodies</w:t>
      </w:r>
    </w:p>
    <w:p w14:paraId="0E3D9367" w14:textId="77777777" w:rsidR="003F2115" w:rsidRDefault="003F2115" w:rsidP="00AE4EA1">
      <w:pPr>
        <w:spacing w:after="0" w:line="240" w:lineRule="auto"/>
        <w:jc w:val="both"/>
        <w:rPr>
          <w:rFonts w:ascii="Arial" w:hAnsi="Arial" w:cs="Arial"/>
          <w:lang w:val="en-GB"/>
        </w:rPr>
      </w:pPr>
    </w:p>
    <w:p w14:paraId="6B4C8DCA" w14:textId="77777777" w:rsidR="002926D0" w:rsidRPr="00AE4EA1" w:rsidRDefault="002926D0" w:rsidP="00AE4EA1">
      <w:pPr>
        <w:spacing w:after="0" w:line="240" w:lineRule="auto"/>
        <w:jc w:val="both"/>
        <w:rPr>
          <w:rFonts w:ascii="Arial" w:hAnsi="Arial" w:cs="Arial"/>
          <w:lang w:val="en-GB"/>
        </w:rPr>
      </w:pPr>
    </w:p>
    <w:p w14:paraId="72E86123" w14:textId="77777777" w:rsidR="003B2102" w:rsidRPr="00AE4EA1" w:rsidRDefault="003B2102" w:rsidP="00AE4EA1">
      <w:pPr>
        <w:spacing w:after="0" w:line="240" w:lineRule="auto"/>
        <w:jc w:val="both"/>
        <w:rPr>
          <w:rFonts w:ascii="Arial" w:hAnsi="Arial" w:cs="Arial"/>
          <w:b/>
          <w:u w:val="single"/>
          <w:lang w:val="en-US"/>
        </w:rPr>
      </w:pPr>
      <w:r w:rsidRPr="00AE4EA1">
        <w:rPr>
          <w:rFonts w:ascii="Arial" w:hAnsi="Arial" w:cs="Arial"/>
          <w:b/>
          <w:u w:val="single"/>
          <w:lang w:val="en-US"/>
        </w:rPr>
        <w:t>LEADERSHIP &amp; PARTICIPATION</w:t>
      </w:r>
    </w:p>
    <w:p w14:paraId="70CD6817" w14:textId="77777777" w:rsidR="00462FA0" w:rsidRDefault="00462FA0" w:rsidP="00462FA0">
      <w:pPr>
        <w:spacing w:after="0" w:line="240" w:lineRule="auto"/>
        <w:jc w:val="both"/>
        <w:rPr>
          <w:rFonts w:ascii="Arial" w:hAnsi="Arial" w:cs="Arial"/>
          <w:lang w:val="en-GB"/>
        </w:rPr>
      </w:pPr>
    </w:p>
    <w:p w14:paraId="3D1F9983" w14:textId="77777777" w:rsidR="00FB6D8E" w:rsidRDefault="00462FA0" w:rsidP="00FB6D8E">
      <w:pPr>
        <w:spacing w:after="0" w:line="240" w:lineRule="auto"/>
        <w:jc w:val="both"/>
        <w:rPr>
          <w:rFonts w:ascii="Arial" w:hAnsi="Arial" w:cs="Arial"/>
          <w:lang w:val="en-GB"/>
        </w:rPr>
      </w:pPr>
      <w:r w:rsidRPr="00AE4EA1">
        <w:rPr>
          <w:rFonts w:ascii="Arial" w:hAnsi="Arial" w:cs="Arial"/>
          <w:lang w:val="en-GB"/>
        </w:rPr>
        <w:t xml:space="preserve">The work of the </w:t>
      </w:r>
      <w:r>
        <w:rPr>
          <w:rFonts w:ascii="Arial" w:hAnsi="Arial" w:cs="Arial"/>
          <w:lang w:val="en-GB"/>
        </w:rPr>
        <w:t>C</w:t>
      </w:r>
      <w:r w:rsidRPr="00AE4EA1">
        <w:rPr>
          <w:rFonts w:ascii="Arial" w:hAnsi="Arial" w:cs="Arial"/>
          <w:lang w:val="en-GB"/>
        </w:rPr>
        <w:t xml:space="preserve">luster will be defined and delivered by equality bodies themselves and will therefore rely on the active participation of </w:t>
      </w:r>
      <w:r>
        <w:rPr>
          <w:rFonts w:ascii="Arial" w:hAnsi="Arial" w:cs="Arial"/>
          <w:lang w:val="en-GB"/>
        </w:rPr>
        <w:t>C</w:t>
      </w:r>
      <w:r w:rsidRPr="00AE4EA1">
        <w:rPr>
          <w:rFonts w:ascii="Arial" w:hAnsi="Arial" w:cs="Arial"/>
          <w:lang w:val="en-GB"/>
        </w:rPr>
        <w:t>luster</w:t>
      </w:r>
      <w:r>
        <w:rPr>
          <w:rFonts w:ascii="Arial" w:hAnsi="Arial" w:cs="Arial"/>
          <w:lang w:val="en-GB"/>
        </w:rPr>
        <w:t xml:space="preserve"> members</w:t>
      </w:r>
      <w:r w:rsidRPr="00AE4EA1">
        <w:rPr>
          <w:rFonts w:ascii="Arial" w:hAnsi="Arial" w:cs="Arial"/>
          <w:lang w:val="en-GB"/>
        </w:rPr>
        <w:t>.</w:t>
      </w:r>
      <w:r w:rsidR="00FB6D8E" w:rsidRPr="00FB6D8E">
        <w:rPr>
          <w:rFonts w:ascii="Arial" w:hAnsi="Arial" w:cs="Arial"/>
          <w:lang w:val="en-GB"/>
        </w:rPr>
        <w:t xml:space="preserve"> </w:t>
      </w:r>
    </w:p>
    <w:p w14:paraId="51331881" w14:textId="7BB0EE24" w:rsidR="00FB6D8E" w:rsidRDefault="00FB6D8E" w:rsidP="00FB6D8E">
      <w:pPr>
        <w:spacing w:after="0" w:line="240" w:lineRule="auto"/>
        <w:jc w:val="both"/>
        <w:rPr>
          <w:rFonts w:ascii="Arial" w:hAnsi="Arial" w:cs="Arial"/>
          <w:lang w:val="en-GB"/>
        </w:rPr>
      </w:pPr>
      <w:r w:rsidRPr="00AE4EA1">
        <w:rPr>
          <w:rFonts w:ascii="Arial" w:hAnsi="Arial" w:cs="Arial"/>
          <w:lang w:val="en-GB"/>
        </w:rPr>
        <w:lastRenderedPageBreak/>
        <w:t xml:space="preserve">The Cluster foresees the participation of </w:t>
      </w:r>
      <w:r>
        <w:rPr>
          <w:rFonts w:ascii="Arial" w:hAnsi="Arial" w:cs="Arial"/>
          <w:lang w:val="en-GB"/>
        </w:rPr>
        <w:t xml:space="preserve">a group of maximum </w:t>
      </w:r>
      <w:r w:rsidRPr="00AE4EA1">
        <w:rPr>
          <w:rFonts w:ascii="Arial" w:hAnsi="Arial" w:cs="Arial"/>
          <w:lang w:val="en-GB"/>
        </w:rPr>
        <w:t>15 representatives from national equality bodies</w:t>
      </w:r>
      <w:r>
        <w:rPr>
          <w:rFonts w:ascii="Arial" w:hAnsi="Arial" w:cs="Arial"/>
          <w:lang w:val="en-GB"/>
        </w:rPr>
        <w:t xml:space="preserve">. The Equinet Secretariat </w:t>
      </w:r>
      <w:r w:rsidRPr="00AE4EA1">
        <w:rPr>
          <w:rFonts w:ascii="Arial" w:hAnsi="Arial" w:cs="Arial"/>
          <w:lang w:val="en-GB"/>
        </w:rPr>
        <w:t xml:space="preserve">will </w:t>
      </w:r>
      <w:r>
        <w:rPr>
          <w:rFonts w:ascii="Arial" w:hAnsi="Arial" w:cs="Arial"/>
          <w:lang w:val="en-GB"/>
        </w:rPr>
        <w:t>strive to ensure</w:t>
      </w:r>
      <w:r w:rsidRPr="00AE4EA1">
        <w:rPr>
          <w:rFonts w:ascii="Arial" w:hAnsi="Arial" w:cs="Arial"/>
          <w:lang w:val="en-GB"/>
        </w:rPr>
        <w:t xml:space="preserve"> some geographic bal</w:t>
      </w:r>
      <w:r>
        <w:rPr>
          <w:rFonts w:ascii="Arial" w:hAnsi="Arial" w:cs="Arial"/>
          <w:lang w:val="en-GB"/>
        </w:rPr>
        <w:t xml:space="preserve">ance within the Cluster. Cluster participation will be limited to </w:t>
      </w:r>
      <w:r>
        <w:rPr>
          <w:rFonts w:ascii="Arial" w:hAnsi="Arial" w:cs="Arial"/>
          <w:u w:val="single"/>
          <w:lang w:val="en-US"/>
        </w:rPr>
        <w:t xml:space="preserve">maximum </w:t>
      </w:r>
      <w:r>
        <w:rPr>
          <w:rFonts w:ascii="Arial" w:hAnsi="Arial" w:cs="Arial"/>
          <w:u w:val="single"/>
          <w:lang w:val="en-GB"/>
        </w:rPr>
        <w:t xml:space="preserve">one member from an </w:t>
      </w:r>
      <w:r w:rsidRPr="00BC406A">
        <w:rPr>
          <w:rFonts w:ascii="Arial" w:hAnsi="Arial" w:cs="Arial"/>
          <w:u w:val="single"/>
          <w:lang w:val="en-GB"/>
        </w:rPr>
        <w:t>equality body</w:t>
      </w:r>
      <w:r>
        <w:rPr>
          <w:rFonts w:ascii="Arial" w:hAnsi="Arial" w:cs="Arial"/>
          <w:lang w:val="en-GB"/>
        </w:rPr>
        <w:t xml:space="preserve">. </w:t>
      </w:r>
    </w:p>
    <w:p w14:paraId="4DACD536" w14:textId="77777777" w:rsidR="00FB6D8E" w:rsidRDefault="00FB6D8E" w:rsidP="00FB6D8E">
      <w:pPr>
        <w:spacing w:after="0" w:line="240" w:lineRule="auto"/>
        <w:jc w:val="both"/>
        <w:rPr>
          <w:rFonts w:ascii="Arial" w:hAnsi="Arial" w:cs="Arial"/>
          <w:lang w:val="en-GB"/>
        </w:rPr>
      </w:pPr>
    </w:p>
    <w:p w14:paraId="303FE235" w14:textId="0D63D2B6" w:rsidR="00FB6D8E" w:rsidRDefault="00FB6D8E" w:rsidP="00FB6D8E">
      <w:pPr>
        <w:spacing w:after="0" w:line="240" w:lineRule="auto"/>
        <w:jc w:val="both"/>
        <w:rPr>
          <w:rFonts w:ascii="Arial" w:hAnsi="Arial" w:cs="Arial"/>
          <w:lang w:val="en-GB"/>
        </w:rPr>
      </w:pPr>
      <w:r w:rsidRPr="00EE775B">
        <w:rPr>
          <w:rFonts w:ascii="Arial" w:hAnsi="Arial" w:cs="Arial"/>
          <w:u w:val="single"/>
          <w:lang w:val="en-GB"/>
        </w:rPr>
        <w:t>English</w:t>
      </w:r>
      <w:r>
        <w:rPr>
          <w:rFonts w:ascii="Arial" w:hAnsi="Arial" w:cs="Arial"/>
          <w:lang w:val="en-GB"/>
        </w:rPr>
        <w:t xml:space="preserve"> will be </w:t>
      </w:r>
      <w:r>
        <w:rPr>
          <w:rFonts w:ascii="Arial" w:hAnsi="Arial" w:cs="Arial"/>
          <w:lang w:val="en-US"/>
        </w:rPr>
        <w:t>the working language of the Equinet Cluster.</w:t>
      </w:r>
    </w:p>
    <w:p w14:paraId="1DD5E0D3" w14:textId="77777777" w:rsidR="00FB6D8E" w:rsidRPr="00AE4EA1" w:rsidRDefault="00FB6D8E" w:rsidP="00FB6D8E">
      <w:pPr>
        <w:spacing w:after="0" w:line="240" w:lineRule="auto"/>
        <w:jc w:val="both"/>
        <w:rPr>
          <w:rFonts w:ascii="Arial" w:hAnsi="Arial" w:cs="Arial"/>
          <w:lang w:val="en-GB"/>
        </w:rPr>
      </w:pPr>
    </w:p>
    <w:p w14:paraId="311EC2C3" w14:textId="62008F8E" w:rsidR="00FB6D8E" w:rsidRDefault="00FB6D8E" w:rsidP="00FB6D8E">
      <w:pPr>
        <w:spacing w:after="0" w:line="240" w:lineRule="auto"/>
        <w:jc w:val="both"/>
        <w:rPr>
          <w:rFonts w:ascii="Arial" w:hAnsi="Arial" w:cs="Arial"/>
          <w:lang w:val="en-GB"/>
        </w:rPr>
      </w:pPr>
      <w:r>
        <w:rPr>
          <w:rFonts w:ascii="Arial" w:hAnsi="Arial" w:cs="Arial"/>
          <w:lang w:val="en-GB"/>
        </w:rPr>
        <w:t xml:space="preserve">The Cluster will have one physical meeting in the autumn in 2015 and its work will continue into 2016, with </w:t>
      </w:r>
      <w:r w:rsidR="002264EE">
        <w:rPr>
          <w:rFonts w:ascii="Arial" w:hAnsi="Arial" w:cs="Arial"/>
          <w:lang w:val="en-GB"/>
        </w:rPr>
        <w:t xml:space="preserve">at least </w:t>
      </w:r>
      <w:r>
        <w:rPr>
          <w:rFonts w:ascii="Arial" w:hAnsi="Arial" w:cs="Arial"/>
          <w:lang w:val="en-GB"/>
        </w:rPr>
        <w:t>one more meeting in spring 2016.</w:t>
      </w:r>
    </w:p>
    <w:p w14:paraId="57E36523" w14:textId="77777777" w:rsidR="002926D0" w:rsidRDefault="002926D0" w:rsidP="00AE4EA1">
      <w:pPr>
        <w:spacing w:after="0" w:line="240" w:lineRule="auto"/>
        <w:jc w:val="both"/>
        <w:rPr>
          <w:rFonts w:ascii="Arial" w:hAnsi="Arial" w:cs="Arial"/>
          <w:lang w:val="en-GB"/>
        </w:rPr>
      </w:pPr>
    </w:p>
    <w:p w14:paraId="64CD6BC2" w14:textId="77777777" w:rsidR="00CC183E" w:rsidRPr="00503272" w:rsidRDefault="003B2102" w:rsidP="00AE4EA1">
      <w:pPr>
        <w:spacing w:after="0" w:line="240" w:lineRule="auto"/>
        <w:jc w:val="both"/>
        <w:rPr>
          <w:rFonts w:ascii="Arial" w:hAnsi="Arial" w:cs="Arial"/>
          <w:lang w:val="en-GB"/>
        </w:rPr>
      </w:pPr>
      <w:r w:rsidRPr="00503272">
        <w:rPr>
          <w:rFonts w:ascii="Arial" w:hAnsi="Arial" w:cs="Arial"/>
          <w:lang w:val="en-GB"/>
        </w:rPr>
        <w:t xml:space="preserve">The Equinet Cluster </w:t>
      </w:r>
      <w:r w:rsidR="00DF199A" w:rsidRPr="00503272">
        <w:rPr>
          <w:rFonts w:ascii="Arial" w:hAnsi="Arial" w:cs="Arial"/>
          <w:lang w:val="en-GB"/>
        </w:rPr>
        <w:t>will be composed of equality body staff members</w:t>
      </w:r>
      <w:r w:rsidR="00CC183E" w:rsidRPr="00503272">
        <w:rPr>
          <w:rFonts w:ascii="Arial" w:hAnsi="Arial" w:cs="Arial"/>
          <w:lang w:val="en-GB"/>
        </w:rPr>
        <w:t xml:space="preserve">. </w:t>
      </w:r>
    </w:p>
    <w:p w14:paraId="5C19C248" w14:textId="21A20175" w:rsidR="00CC183E" w:rsidRDefault="00503272" w:rsidP="00AE4EA1">
      <w:pPr>
        <w:spacing w:after="0" w:line="240" w:lineRule="auto"/>
        <w:jc w:val="both"/>
        <w:rPr>
          <w:rFonts w:ascii="Arial" w:hAnsi="Arial" w:cs="Arial"/>
          <w:u w:val="single"/>
          <w:lang w:val="en-GB"/>
        </w:rPr>
      </w:pPr>
      <w:r w:rsidRPr="00503272">
        <w:rPr>
          <w:rFonts w:ascii="Arial" w:hAnsi="Arial" w:cs="Arial"/>
          <w:lang w:val="en-GB"/>
        </w:rPr>
        <w:t xml:space="preserve">In order to ensure comparability and similar levels of expertise, </w:t>
      </w:r>
      <w:r w:rsidR="00CC183E">
        <w:rPr>
          <w:rFonts w:ascii="Arial" w:hAnsi="Arial" w:cs="Arial"/>
          <w:u w:val="single"/>
          <w:lang w:val="en-GB"/>
        </w:rPr>
        <w:t>Cluster members will come from:</w:t>
      </w:r>
    </w:p>
    <w:p w14:paraId="0E3B3353" w14:textId="3D2C9DFF" w:rsidR="00503272" w:rsidRPr="00503272" w:rsidRDefault="00CC183E" w:rsidP="00CC183E">
      <w:pPr>
        <w:pStyle w:val="ListParagraph"/>
        <w:numPr>
          <w:ilvl w:val="0"/>
          <w:numId w:val="20"/>
        </w:numPr>
        <w:spacing w:after="0" w:line="240" w:lineRule="auto"/>
        <w:jc w:val="both"/>
        <w:rPr>
          <w:rFonts w:ascii="Arial" w:hAnsi="Arial" w:cs="Arial"/>
          <w:u w:val="single"/>
          <w:lang w:val="en-GB"/>
        </w:rPr>
      </w:pPr>
      <w:r w:rsidRPr="00CC183E">
        <w:rPr>
          <w:rFonts w:ascii="Arial" w:hAnsi="Arial" w:cs="Arial"/>
          <w:u w:val="single"/>
          <w:lang w:val="en-GB"/>
        </w:rPr>
        <w:t>equality bodies</w:t>
      </w:r>
      <w:r w:rsidR="00DF199A" w:rsidRPr="00CC183E">
        <w:rPr>
          <w:rFonts w:ascii="Arial" w:hAnsi="Arial" w:cs="Arial"/>
          <w:u w:val="single"/>
          <w:lang w:val="en-GB"/>
        </w:rPr>
        <w:t xml:space="preserve"> with</w:t>
      </w:r>
      <w:r w:rsidRPr="00CC183E">
        <w:rPr>
          <w:rFonts w:ascii="Arial" w:hAnsi="Arial" w:cs="Arial"/>
          <w:u w:val="single"/>
          <w:lang w:val="en-GB"/>
        </w:rPr>
        <w:t xml:space="preserve"> experience in the field of strategic litigation (</w:t>
      </w:r>
      <w:r w:rsidR="00832A62">
        <w:rPr>
          <w:rFonts w:ascii="Arial" w:hAnsi="Arial" w:cs="Arial"/>
          <w:u w:val="single"/>
          <w:lang w:val="en-GB"/>
        </w:rPr>
        <w:t>priority</w:t>
      </w:r>
      <w:r w:rsidRPr="00CC183E">
        <w:rPr>
          <w:rFonts w:ascii="Arial" w:hAnsi="Arial" w:cs="Arial"/>
          <w:u w:val="single"/>
          <w:lang w:val="en-GB"/>
        </w:rPr>
        <w:t>)</w:t>
      </w:r>
      <w:r w:rsidRPr="00CC183E">
        <w:rPr>
          <w:rFonts w:ascii="Arial" w:hAnsi="Arial" w:cs="Arial"/>
          <w:lang w:val="en-GB"/>
        </w:rPr>
        <w:t xml:space="preserve"> or </w:t>
      </w:r>
    </w:p>
    <w:p w14:paraId="49ABDF6F" w14:textId="12ABDA38" w:rsidR="00612D79" w:rsidRPr="00CC183E" w:rsidRDefault="00CC183E" w:rsidP="00CC183E">
      <w:pPr>
        <w:pStyle w:val="ListParagraph"/>
        <w:numPr>
          <w:ilvl w:val="0"/>
          <w:numId w:val="20"/>
        </w:numPr>
        <w:spacing w:after="0" w:line="240" w:lineRule="auto"/>
        <w:jc w:val="both"/>
        <w:rPr>
          <w:rFonts w:ascii="Arial" w:hAnsi="Arial" w:cs="Arial"/>
          <w:u w:val="single"/>
          <w:lang w:val="en-GB"/>
        </w:rPr>
      </w:pPr>
      <w:r w:rsidRPr="00CC183E">
        <w:rPr>
          <w:rFonts w:ascii="Arial" w:hAnsi="Arial" w:cs="Arial"/>
          <w:u w:val="single"/>
          <w:lang w:val="en-GB"/>
        </w:rPr>
        <w:t>from equality bodies that have and use their litigation powers, being involved in cases in front of courts and/or tribunals</w:t>
      </w:r>
      <w:r w:rsidR="002C36F9">
        <w:rPr>
          <w:rFonts w:ascii="Arial" w:hAnsi="Arial" w:cs="Arial"/>
          <w:u w:val="single"/>
          <w:lang w:val="en-GB"/>
        </w:rPr>
        <w:t xml:space="preserve"> other than in appeals against their own decisions</w:t>
      </w:r>
      <w:r w:rsidRPr="00CC183E">
        <w:rPr>
          <w:rFonts w:ascii="Arial" w:hAnsi="Arial" w:cs="Arial"/>
          <w:u w:val="single"/>
          <w:lang w:val="en-GB"/>
        </w:rPr>
        <w:t>.</w:t>
      </w:r>
    </w:p>
    <w:p w14:paraId="56DFBA5C" w14:textId="77777777" w:rsidR="00CC183E" w:rsidRDefault="00CC183E" w:rsidP="00AE4EA1">
      <w:pPr>
        <w:spacing w:after="0" w:line="240" w:lineRule="auto"/>
        <w:jc w:val="both"/>
        <w:rPr>
          <w:rFonts w:ascii="Arial" w:hAnsi="Arial" w:cs="Arial"/>
          <w:lang w:val="en-GB"/>
        </w:rPr>
      </w:pPr>
    </w:p>
    <w:p w14:paraId="56FF691C" w14:textId="1577EE7F" w:rsidR="00503272" w:rsidRDefault="00503272" w:rsidP="00AE4EA1">
      <w:pPr>
        <w:spacing w:after="0" w:line="240" w:lineRule="auto"/>
        <w:jc w:val="both"/>
        <w:rPr>
          <w:rFonts w:ascii="Arial" w:hAnsi="Arial" w:cs="Arial"/>
          <w:lang w:val="en-GB"/>
        </w:rPr>
      </w:pPr>
      <w:r>
        <w:rPr>
          <w:rFonts w:ascii="Arial" w:hAnsi="Arial" w:cs="Arial"/>
          <w:lang w:val="en-GB"/>
        </w:rPr>
        <w:t xml:space="preserve">Equality bodies that are not members of the Cluster will benefit from the final report of the Cluster and </w:t>
      </w:r>
      <w:r w:rsidR="00462FA0">
        <w:rPr>
          <w:rFonts w:ascii="Arial" w:hAnsi="Arial" w:cs="Arial"/>
          <w:lang w:val="en-GB"/>
        </w:rPr>
        <w:t>will</w:t>
      </w:r>
      <w:r>
        <w:rPr>
          <w:rFonts w:ascii="Arial" w:hAnsi="Arial" w:cs="Arial"/>
          <w:lang w:val="en-GB"/>
        </w:rPr>
        <w:t xml:space="preserve"> be involved in its follow-up activities.</w:t>
      </w:r>
    </w:p>
    <w:p w14:paraId="4215BCF9" w14:textId="77777777" w:rsidR="00503272" w:rsidRPr="00AE4EA1" w:rsidRDefault="00503272" w:rsidP="00AE4EA1">
      <w:pPr>
        <w:spacing w:after="0" w:line="240" w:lineRule="auto"/>
        <w:jc w:val="both"/>
        <w:rPr>
          <w:rFonts w:ascii="Arial" w:hAnsi="Arial" w:cs="Arial"/>
          <w:lang w:val="en-GB"/>
        </w:rPr>
      </w:pPr>
    </w:p>
    <w:p w14:paraId="61A7787E" w14:textId="4C3D26EB" w:rsidR="00AE4EA1" w:rsidRPr="00AE4EA1" w:rsidRDefault="00AE4EA1" w:rsidP="00AE4EA1">
      <w:pPr>
        <w:spacing w:after="0" w:line="240" w:lineRule="auto"/>
        <w:jc w:val="both"/>
        <w:rPr>
          <w:rFonts w:ascii="Arial" w:hAnsi="Arial" w:cs="Arial"/>
          <w:lang w:val="en-GB"/>
        </w:rPr>
      </w:pPr>
      <w:r w:rsidRPr="00AE4EA1">
        <w:rPr>
          <w:rFonts w:ascii="Arial" w:hAnsi="Arial" w:cs="Arial"/>
          <w:lang w:val="en-GB"/>
        </w:rPr>
        <w:t xml:space="preserve">The work will be </w:t>
      </w:r>
      <w:r w:rsidRPr="00AE4EA1">
        <w:rPr>
          <w:rFonts w:ascii="Arial" w:hAnsi="Arial" w:cs="Arial"/>
          <w:u w:val="single"/>
          <w:lang w:val="en-GB"/>
        </w:rPr>
        <w:t>supported and facilitated by the Equinet Secretariat</w:t>
      </w:r>
      <w:r w:rsidRPr="00AE4EA1">
        <w:rPr>
          <w:rFonts w:ascii="Arial" w:hAnsi="Arial" w:cs="Arial"/>
          <w:lang w:val="en-GB"/>
        </w:rPr>
        <w:t>.</w:t>
      </w:r>
    </w:p>
    <w:p w14:paraId="0B1BC59B" w14:textId="77777777" w:rsidR="000255B4" w:rsidRPr="00AE4EA1" w:rsidRDefault="000255B4" w:rsidP="00AE4EA1">
      <w:pPr>
        <w:spacing w:after="0" w:line="240" w:lineRule="auto"/>
        <w:jc w:val="both"/>
        <w:rPr>
          <w:rFonts w:ascii="Arial" w:hAnsi="Arial" w:cs="Arial"/>
          <w:lang w:val="en-GB"/>
        </w:rPr>
      </w:pPr>
    </w:p>
    <w:p w14:paraId="3C0B9190" w14:textId="77777777" w:rsidR="00503272" w:rsidRDefault="00503272" w:rsidP="00AE4EA1">
      <w:pPr>
        <w:spacing w:after="0" w:line="240" w:lineRule="auto"/>
        <w:jc w:val="both"/>
        <w:rPr>
          <w:rFonts w:ascii="Arial" w:hAnsi="Arial" w:cs="Arial"/>
          <w:b/>
          <w:u w:val="single"/>
          <w:lang w:val="en-US"/>
        </w:rPr>
      </w:pPr>
    </w:p>
    <w:p w14:paraId="5EF38446" w14:textId="77777777" w:rsidR="00C54639" w:rsidRPr="00AE4EA1" w:rsidRDefault="00476971" w:rsidP="00AE4EA1">
      <w:pPr>
        <w:spacing w:after="0" w:line="240" w:lineRule="auto"/>
        <w:jc w:val="both"/>
        <w:rPr>
          <w:rFonts w:ascii="Arial" w:hAnsi="Arial" w:cs="Arial"/>
          <w:b/>
          <w:u w:val="single"/>
          <w:lang w:val="en-US"/>
        </w:rPr>
      </w:pPr>
      <w:r w:rsidRPr="00AE4EA1">
        <w:rPr>
          <w:rFonts w:ascii="Arial" w:hAnsi="Arial" w:cs="Arial"/>
          <w:b/>
          <w:u w:val="single"/>
          <w:lang w:val="en-US"/>
        </w:rPr>
        <w:t>EXPECTED OUTPUT</w:t>
      </w:r>
    </w:p>
    <w:p w14:paraId="3F264FC4" w14:textId="77777777" w:rsidR="00D22EDD" w:rsidRPr="00AE4EA1" w:rsidRDefault="00D22EDD" w:rsidP="00AE4EA1">
      <w:pPr>
        <w:spacing w:after="0" w:line="240" w:lineRule="auto"/>
        <w:jc w:val="both"/>
        <w:rPr>
          <w:rFonts w:ascii="Arial" w:hAnsi="Arial" w:cs="Arial"/>
          <w:color w:val="0070C0"/>
          <w:u w:val="single"/>
          <w:lang w:val="en-GB"/>
        </w:rPr>
      </w:pPr>
    </w:p>
    <w:p w14:paraId="3199E2E5" w14:textId="20D681DE" w:rsidR="00503272" w:rsidRDefault="00503272" w:rsidP="00AE4EA1">
      <w:pPr>
        <w:spacing w:after="0" w:line="240" w:lineRule="auto"/>
        <w:jc w:val="both"/>
        <w:rPr>
          <w:rFonts w:ascii="Arial" w:hAnsi="Arial" w:cs="Arial"/>
          <w:lang w:val="en-GB"/>
        </w:rPr>
      </w:pPr>
      <w:r>
        <w:rPr>
          <w:rFonts w:ascii="Arial" w:hAnsi="Arial" w:cs="Arial"/>
          <w:lang w:val="en-GB"/>
        </w:rPr>
        <w:t>The</w:t>
      </w:r>
      <w:r w:rsidR="00322A87">
        <w:rPr>
          <w:rFonts w:ascii="Arial" w:hAnsi="Arial" w:cs="Arial"/>
          <w:lang w:val="en-GB"/>
        </w:rPr>
        <w:t xml:space="preserve"> Cluster </w:t>
      </w:r>
      <w:r>
        <w:rPr>
          <w:rFonts w:ascii="Arial" w:hAnsi="Arial" w:cs="Arial"/>
          <w:lang w:val="en-GB"/>
        </w:rPr>
        <w:t>will produce a final report in 2016, summarising its deliberations. The final report is expected to provide an insight into good strategic litigation practices and to encourage and assist more equality bodies adopting such strategic litigation practices.</w:t>
      </w:r>
    </w:p>
    <w:p w14:paraId="18F3FE46" w14:textId="77A23A50" w:rsidR="00322A87" w:rsidRDefault="00503272" w:rsidP="00AE4EA1">
      <w:pPr>
        <w:spacing w:after="0" w:line="240" w:lineRule="auto"/>
        <w:jc w:val="both"/>
        <w:rPr>
          <w:rFonts w:ascii="Arial" w:hAnsi="Arial" w:cs="Arial"/>
          <w:lang w:val="en-GB"/>
        </w:rPr>
      </w:pPr>
      <w:r>
        <w:rPr>
          <w:rFonts w:ascii="Arial" w:hAnsi="Arial" w:cs="Arial"/>
          <w:lang w:val="en-GB"/>
        </w:rPr>
        <w:t>The exact format and content of the final report will be determined at a later stage by the Cluster members, subject to approval by the Equinet Executive Board.</w:t>
      </w:r>
    </w:p>
    <w:p w14:paraId="21C2E322" w14:textId="77777777" w:rsidR="00503272" w:rsidRDefault="00503272" w:rsidP="00AE4EA1">
      <w:pPr>
        <w:spacing w:after="0" w:line="240" w:lineRule="auto"/>
        <w:jc w:val="both"/>
        <w:rPr>
          <w:rFonts w:ascii="Arial" w:hAnsi="Arial" w:cs="Arial"/>
          <w:lang w:val="en-GB"/>
        </w:rPr>
      </w:pPr>
    </w:p>
    <w:p w14:paraId="34BCF9E5" w14:textId="77777777" w:rsidR="00434502" w:rsidRDefault="00434502" w:rsidP="00AE4EA1">
      <w:pPr>
        <w:spacing w:after="0" w:line="240" w:lineRule="auto"/>
        <w:jc w:val="both"/>
        <w:rPr>
          <w:rFonts w:ascii="Arial" w:hAnsi="Arial" w:cs="Arial"/>
          <w:b/>
          <w:u w:val="single"/>
          <w:lang w:val="en-US"/>
        </w:rPr>
      </w:pPr>
    </w:p>
    <w:p w14:paraId="50CB8581" w14:textId="546DE0A2" w:rsidR="00036778" w:rsidRPr="00AE4EA1" w:rsidRDefault="00476971" w:rsidP="00AE4EA1">
      <w:pPr>
        <w:spacing w:after="0" w:line="240" w:lineRule="auto"/>
        <w:jc w:val="both"/>
        <w:rPr>
          <w:rFonts w:ascii="Arial" w:hAnsi="Arial" w:cs="Arial"/>
          <w:b/>
          <w:u w:val="single"/>
          <w:lang w:val="en-US"/>
        </w:rPr>
      </w:pPr>
      <w:r w:rsidRPr="00AE4EA1">
        <w:rPr>
          <w:rFonts w:ascii="Arial" w:hAnsi="Arial" w:cs="Arial"/>
          <w:b/>
          <w:u w:val="single"/>
          <w:lang w:val="en-US"/>
        </w:rPr>
        <w:t>TIMEFRAME</w:t>
      </w:r>
    </w:p>
    <w:p w14:paraId="2ACD925C" w14:textId="77777777" w:rsidR="005E5BF5" w:rsidRDefault="005E5BF5" w:rsidP="00AE4EA1">
      <w:pPr>
        <w:spacing w:after="0" w:line="240" w:lineRule="auto"/>
        <w:jc w:val="both"/>
        <w:rPr>
          <w:rFonts w:ascii="Arial" w:hAnsi="Arial" w:cs="Arial"/>
          <w:lang w:val="en-US"/>
        </w:rPr>
      </w:pPr>
    </w:p>
    <w:p w14:paraId="363EB3FA" w14:textId="77777777" w:rsidR="00771295" w:rsidRDefault="00771295" w:rsidP="005E5BF5">
      <w:pPr>
        <w:spacing w:after="0" w:line="240" w:lineRule="auto"/>
        <w:jc w:val="both"/>
        <w:rPr>
          <w:rFonts w:ascii="Arial" w:hAnsi="Arial" w:cs="Arial"/>
          <w:lang w:val="en-GB"/>
        </w:rPr>
      </w:pPr>
    </w:p>
    <w:p w14:paraId="20F7784A" w14:textId="020C38A3" w:rsidR="00C54639" w:rsidRPr="00AE4EA1" w:rsidRDefault="00C54639" w:rsidP="00AE4EA1">
      <w:pPr>
        <w:spacing w:after="0" w:line="240" w:lineRule="auto"/>
        <w:jc w:val="both"/>
        <w:rPr>
          <w:rFonts w:ascii="Arial" w:hAnsi="Arial" w:cs="Arial"/>
          <w:lang w:val="en-US"/>
        </w:rPr>
      </w:pPr>
      <w:r w:rsidRPr="00AE4EA1">
        <w:rPr>
          <w:rFonts w:ascii="Arial" w:hAnsi="Arial" w:cs="Arial"/>
          <w:lang w:val="en-US"/>
        </w:rPr>
        <w:t xml:space="preserve">The indicative timeframe </w:t>
      </w:r>
      <w:r w:rsidR="00D27196">
        <w:rPr>
          <w:rFonts w:ascii="Arial" w:hAnsi="Arial" w:cs="Arial"/>
          <w:lang w:val="en-US"/>
        </w:rPr>
        <w:t xml:space="preserve">for the Equinet </w:t>
      </w:r>
      <w:r w:rsidR="00BC406A">
        <w:rPr>
          <w:rFonts w:ascii="Arial" w:hAnsi="Arial" w:cs="Arial"/>
          <w:lang w:val="en-US"/>
        </w:rPr>
        <w:t>C</w:t>
      </w:r>
      <w:r w:rsidR="00D27196">
        <w:rPr>
          <w:rFonts w:ascii="Arial" w:hAnsi="Arial" w:cs="Arial"/>
          <w:lang w:val="en-US"/>
        </w:rPr>
        <w:t xml:space="preserve">luster </w:t>
      </w:r>
      <w:r w:rsidRPr="00AE4EA1">
        <w:rPr>
          <w:rFonts w:ascii="Arial" w:hAnsi="Arial" w:cs="Arial"/>
          <w:lang w:val="en-US"/>
        </w:rPr>
        <w:t>is as follows:</w:t>
      </w:r>
    </w:p>
    <w:p w14:paraId="1AF61A32" w14:textId="1543DED9" w:rsidR="00C54639" w:rsidRDefault="00462FA0" w:rsidP="00AE4EA1">
      <w:pPr>
        <w:pStyle w:val="ListParagraph"/>
        <w:numPr>
          <w:ilvl w:val="0"/>
          <w:numId w:val="10"/>
        </w:numPr>
        <w:spacing w:after="0" w:line="240" w:lineRule="auto"/>
        <w:jc w:val="both"/>
        <w:rPr>
          <w:rFonts w:ascii="Arial" w:hAnsi="Arial" w:cs="Arial"/>
          <w:lang w:val="en-US"/>
        </w:rPr>
      </w:pPr>
      <w:r>
        <w:rPr>
          <w:rFonts w:ascii="Arial" w:hAnsi="Arial" w:cs="Arial"/>
          <w:i/>
          <w:lang w:val="en-US"/>
        </w:rPr>
        <w:t>August-September</w:t>
      </w:r>
      <w:r w:rsidR="00B2479C" w:rsidRPr="00771295">
        <w:rPr>
          <w:rFonts w:ascii="Arial" w:hAnsi="Arial" w:cs="Arial"/>
          <w:i/>
          <w:lang w:val="en-US"/>
        </w:rPr>
        <w:t xml:space="preserve"> 2015</w:t>
      </w:r>
      <w:r w:rsidR="00B2479C">
        <w:rPr>
          <w:rFonts w:ascii="Arial" w:hAnsi="Arial" w:cs="Arial"/>
          <w:lang w:val="en-US"/>
        </w:rPr>
        <w:t>: preparatory work</w:t>
      </w:r>
      <w:r w:rsidR="00BC406A">
        <w:rPr>
          <w:rFonts w:ascii="Arial" w:hAnsi="Arial" w:cs="Arial"/>
          <w:lang w:val="en-US"/>
        </w:rPr>
        <w:t xml:space="preserve"> and</w:t>
      </w:r>
      <w:r w:rsidR="00B2479C">
        <w:rPr>
          <w:rFonts w:ascii="Arial" w:hAnsi="Arial" w:cs="Arial"/>
          <w:lang w:val="en-US"/>
        </w:rPr>
        <w:t xml:space="preserve"> planning of </w:t>
      </w:r>
      <w:r>
        <w:rPr>
          <w:rFonts w:ascii="Arial" w:hAnsi="Arial" w:cs="Arial"/>
          <w:lang w:val="en-US"/>
        </w:rPr>
        <w:t xml:space="preserve">the </w:t>
      </w:r>
      <w:r w:rsidR="00B2479C">
        <w:rPr>
          <w:rFonts w:ascii="Arial" w:hAnsi="Arial" w:cs="Arial"/>
          <w:lang w:val="en-US"/>
        </w:rPr>
        <w:t xml:space="preserve">first </w:t>
      </w:r>
      <w:r>
        <w:rPr>
          <w:rFonts w:ascii="Arial" w:hAnsi="Arial" w:cs="Arial"/>
          <w:lang w:val="en-US"/>
        </w:rPr>
        <w:t xml:space="preserve">Cluster </w:t>
      </w:r>
      <w:r w:rsidR="00B2479C">
        <w:rPr>
          <w:rFonts w:ascii="Arial" w:hAnsi="Arial" w:cs="Arial"/>
          <w:lang w:val="en-US"/>
        </w:rPr>
        <w:t>meeting</w:t>
      </w:r>
    </w:p>
    <w:p w14:paraId="6E57BC5D" w14:textId="28FA9396" w:rsidR="00B2479C" w:rsidRDefault="00462FA0" w:rsidP="00AE4EA1">
      <w:pPr>
        <w:pStyle w:val="ListParagraph"/>
        <w:numPr>
          <w:ilvl w:val="0"/>
          <w:numId w:val="10"/>
        </w:numPr>
        <w:spacing w:after="0" w:line="240" w:lineRule="auto"/>
        <w:jc w:val="both"/>
        <w:rPr>
          <w:rFonts w:ascii="Arial" w:hAnsi="Arial" w:cs="Arial"/>
          <w:lang w:val="en-US"/>
        </w:rPr>
      </w:pPr>
      <w:bookmarkStart w:id="0" w:name="_GoBack"/>
      <w:bookmarkEnd w:id="0"/>
      <w:r>
        <w:rPr>
          <w:rFonts w:ascii="Arial" w:hAnsi="Arial" w:cs="Arial"/>
          <w:b/>
          <w:i/>
          <w:lang w:val="en-US"/>
        </w:rPr>
        <w:t>November/December</w:t>
      </w:r>
      <w:r w:rsidR="00B2479C" w:rsidRPr="00251B21">
        <w:rPr>
          <w:rFonts w:ascii="Arial" w:hAnsi="Arial" w:cs="Arial"/>
          <w:b/>
          <w:i/>
          <w:lang w:val="en-US"/>
        </w:rPr>
        <w:t xml:space="preserve"> 2015</w:t>
      </w:r>
      <w:r w:rsidR="00B2479C" w:rsidRPr="00251B21">
        <w:rPr>
          <w:rFonts w:ascii="Arial" w:hAnsi="Arial" w:cs="Arial"/>
          <w:b/>
          <w:lang w:val="en-US"/>
        </w:rPr>
        <w:t>: first meeting of the Cluster</w:t>
      </w:r>
      <w:r w:rsidR="00B2479C">
        <w:rPr>
          <w:rFonts w:ascii="Arial" w:hAnsi="Arial" w:cs="Arial"/>
          <w:lang w:val="en-US"/>
        </w:rPr>
        <w:t xml:space="preserve"> </w:t>
      </w:r>
    </w:p>
    <w:p w14:paraId="11F522F6" w14:textId="24A90390" w:rsidR="005E5BF5" w:rsidRPr="00462FA0" w:rsidRDefault="00462FA0" w:rsidP="00810511">
      <w:pPr>
        <w:pStyle w:val="ListParagraph"/>
        <w:numPr>
          <w:ilvl w:val="0"/>
          <w:numId w:val="10"/>
        </w:numPr>
        <w:spacing w:after="0" w:line="240" w:lineRule="auto"/>
        <w:jc w:val="both"/>
        <w:rPr>
          <w:rFonts w:ascii="Arial" w:hAnsi="Arial" w:cs="Arial"/>
          <w:b/>
          <w:u w:val="single"/>
          <w:lang w:val="en-US"/>
        </w:rPr>
      </w:pPr>
      <w:r w:rsidRPr="00462FA0">
        <w:rPr>
          <w:rFonts w:ascii="Arial" w:hAnsi="Arial" w:cs="Arial"/>
          <w:b/>
          <w:i/>
          <w:lang w:val="en-US"/>
        </w:rPr>
        <w:t>2016</w:t>
      </w:r>
      <w:r w:rsidR="00B2479C" w:rsidRPr="00462FA0">
        <w:rPr>
          <w:rFonts w:ascii="Arial" w:hAnsi="Arial" w:cs="Arial"/>
          <w:b/>
          <w:lang w:val="en-US"/>
        </w:rPr>
        <w:t xml:space="preserve">: </w:t>
      </w:r>
      <w:r w:rsidRPr="00462FA0">
        <w:rPr>
          <w:rFonts w:ascii="Arial" w:hAnsi="Arial" w:cs="Arial"/>
          <w:b/>
          <w:lang w:val="en-US"/>
        </w:rPr>
        <w:t xml:space="preserve">continued work, including a </w:t>
      </w:r>
      <w:r w:rsidR="00B2479C" w:rsidRPr="00462FA0">
        <w:rPr>
          <w:rFonts w:ascii="Arial" w:hAnsi="Arial" w:cs="Arial"/>
          <w:b/>
          <w:lang w:val="en-US"/>
        </w:rPr>
        <w:t xml:space="preserve">second meeting of the Cluster </w:t>
      </w:r>
      <w:r w:rsidRPr="00462FA0">
        <w:rPr>
          <w:rFonts w:ascii="Arial" w:hAnsi="Arial" w:cs="Arial"/>
          <w:b/>
          <w:lang w:val="en-US"/>
        </w:rPr>
        <w:t>and preparation of the final report</w:t>
      </w:r>
    </w:p>
    <w:p w14:paraId="389E1C1B" w14:textId="77777777" w:rsidR="00462FA0" w:rsidRDefault="00462FA0" w:rsidP="00462FA0">
      <w:pPr>
        <w:pStyle w:val="ListParagraph"/>
        <w:spacing w:after="0" w:line="240" w:lineRule="auto"/>
        <w:jc w:val="both"/>
        <w:rPr>
          <w:rFonts w:ascii="Arial" w:hAnsi="Arial" w:cs="Arial"/>
          <w:b/>
          <w:u w:val="single"/>
          <w:lang w:val="en-US"/>
        </w:rPr>
      </w:pPr>
    </w:p>
    <w:p w14:paraId="53DE8F02" w14:textId="77777777" w:rsidR="00FB6D8E" w:rsidRPr="00462FA0" w:rsidRDefault="00FB6D8E" w:rsidP="00462FA0">
      <w:pPr>
        <w:pStyle w:val="ListParagraph"/>
        <w:spacing w:after="0" w:line="240" w:lineRule="auto"/>
        <w:jc w:val="both"/>
        <w:rPr>
          <w:rFonts w:ascii="Arial" w:hAnsi="Arial" w:cs="Arial"/>
          <w:b/>
          <w:u w:val="single"/>
          <w:lang w:val="en-US"/>
        </w:rPr>
      </w:pPr>
    </w:p>
    <w:p w14:paraId="4AD51E7C" w14:textId="3E1DB2FE" w:rsidR="00036778" w:rsidRPr="00AE4EA1" w:rsidRDefault="00A56A4E" w:rsidP="00AE4EA1">
      <w:pPr>
        <w:spacing w:after="0" w:line="240" w:lineRule="auto"/>
        <w:jc w:val="both"/>
        <w:rPr>
          <w:rFonts w:ascii="Arial" w:hAnsi="Arial" w:cs="Arial"/>
          <w:b/>
          <w:u w:val="single"/>
          <w:lang w:val="en-US"/>
        </w:rPr>
      </w:pPr>
      <w:r>
        <w:rPr>
          <w:rFonts w:ascii="Arial" w:hAnsi="Arial" w:cs="Arial"/>
          <w:b/>
          <w:u w:val="single"/>
          <w:lang w:val="en-US"/>
        </w:rPr>
        <w:t xml:space="preserve">EQUINET </w:t>
      </w:r>
      <w:r w:rsidR="00476971" w:rsidRPr="00AE4EA1">
        <w:rPr>
          <w:rFonts w:ascii="Arial" w:hAnsi="Arial" w:cs="Arial"/>
          <w:b/>
          <w:u w:val="single"/>
          <w:lang w:val="en-US"/>
        </w:rPr>
        <w:t>CONTACT</w:t>
      </w:r>
      <w:r w:rsidR="00FB6D8E">
        <w:rPr>
          <w:rFonts w:ascii="Arial" w:hAnsi="Arial" w:cs="Arial"/>
          <w:b/>
          <w:u w:val="single"/>
          <w:lang w:val="en-US"/>
        </w:rPr>
        <w:t xml:space="preserve"> POINT</w:t>
      </w:r>
    </w:p>
    <w:p w14:paraId="6CFF47D9" w14:textId="77777777" w:rsidR="00B2479C" w:rsidRDefault="00B2479C" w:rsidP="00AE4EA1">
      <w:pPr>
        <w:spacing w:after="0" w:line="240" w:lineRule="auto"/>
        <w:jc w:val="both"/>
        <w:rPr>
          <w:rFonts w:ascii="Arial" w:hAnsi="Arial" w:cs="Arial"/>
          <w:lang w:val="en-US"/>
        </w:rPr>
      </w:pPr>
    </w:p>
    <w:p w14:paraId="4EB5B8C0" w14:textId="100526EE" w:rsidR="00771295" w:rsidRDefault="00771295" w:rsidP="00AE4EA1">
      <w:pPr>
        <w:spacing w:after="0" w:line="240" w:lineRule="auto"/>
        <w:jc w:val="both"/>
        <w:rPr>
          <w:rFonts w:ascii="Arial" w:hAnsi="Arial" w:cs="Arial"/>
          <w:lang w:val="en-US"/>
        </w:rPr>
      </w:pPr>
      <w:r>
        <w:rPr>
          <w:rFonts w:ascii="Arial" w:hAnsi="Arial" w:cs="Arial"/>
          <w:lang w:val="en-US"/>
        </w:rPr>
        <w:t>Main contact for the coordination of th</w:t>
      </w:r>
      <w:r w:rsidR="004B7FC4">
        <w:rPr>
          <w:rFonts w:ascii="Arial" w:hAnsi="Arial" w:cs="Arial"/>
          <w:lang w:val="en-US"/>
        </w:rPr>
        <w:t>e</w:t>
      </w:r>
      <w:r>
        <w:rPr>
          <w:rFonts w:ascii="Arial" w:hAnsi="Arial" w:cs="Arial"/>
          <w:lang w:val="en-US"/>
        </w:rPr>
        <w:t xml:space="preserve"> </w:t>
      </w:r>
      <w:r w:rsidR="00D476B4">
        <w:rPr>
          <w:rFonts w:ascii="Arial" w:hAnsi="Arial" w:cs="Arial"/>
          <w:lang w:val="en-US"/>
        </w:rPr>
        <w:t xml:space="preserve">Equinet </w:t>
      </w:r>
      <w:r w:rsidR="00D60A4D">
        <w:rPr>
          <w:rFonts w:ascii="Arial" w:hAnsi="Arial" w:cs="Arial"/>
          <w:lang w:val="en-US"/>
        </w:rPr>
        <w:t>C</w:t>
      </w:r>
      <w:r>
        <w:rPr>
          <w:rFonts w:ascii="Arial" w:hAnsi="Arial" w:cs="Arial"/>
          <w:lang w:val="en-US"/>
        </w:rPr>
        <w:t>luster within the Secretariat</w:t>
      </w:r>
      <w:r w:rsidR="00D476B4">
        <w:rPr>
          <w:rFonts w:ascii="Arial" w:hAnsi="Arial" w:cs="Arial"/>
          <w:lang w:val="en-US"/>
        </w:rPr>
        <w:t>:</w:t>
      </w:r>
    </w:p>
    <w:p w14:paraId="168BD17C" w14:textId="77777777" w:rsidR="00D60A4D" w:rsidRPr="00D60A4D" w:rsidRDefault="00D476B4" w:rsidP="00D60A4D">
      <w:pPr>
        <w:spacing w:after="0" w:line="240" w:lineRule="auto"/>
        <w:jc w:val="both"/>
        <w:rPr>
          <w:rFonts w:ascii="Arial" w:hAnsi="Arial" w:cs="Arial"/>
          <w:b/>
          <w:lang w:val="en-US"/>
        </w:rPr>
      </w:pPr>
      <w:r w:rsidRPr="00D60A4D">
        <w:rPr>
          <w:rFonts w:ascii="Arial" w:hAnsi="Arial" w:cs="Arial"/>
          <w:b/>
          <w:lang w:val="en-US"/>
        </w:rPr>
        <w:t>Tamás Kádár</w:t>
      </w:r>
      <w:r w:rsidR="00771295" w:rsidRPr="00D60A4D">
        <w:rPr>
          <w:rFonts w:ascii="Arial" w:hAnsi="Arial" w:cs="Arial"/>
          <w:b/>
          <w:lang w:val="en-US"/>
        </w:rPr>
        <w:t>, Senior Policy Officer</w:t>
      </w:r>
    </w:p>
    <w:p w14:paraId="31425883" w14:textId="6675532A" w:rsidR="00D60A4D" w:rsidRPr="00CC183E" w:rsidRDefault="00B30DA2" w:rsidP="00CC183E">
      <w:pPr>
        <w:spacing w:after="0" w:line="240" w:lineRule="auto"/>
        <w:jc w:val="both"/>
        <w:rPr>
          <w:rStyle w:val="Hyperlink"/>
          <w:rFonts w:ascii="Arial" w:hAnsi="Arial" w:cs="Arial"/>
          <w:b/>
          <w:color w:val="auto"/>
          <w:u w:val="none"/>
          <w:lang w:val="en-US"/>
        </w:rPr>
      </w:pPr>
      <w:hyperlink r:id="rId10" w:history="1">
        <w:r w:rsidR="005E2164" w:rsidRPr="00D60A4D">
          <w:rPr>
            <w:rStyle w:val="Hyperlink"/>
            <w:rFonts w:ascii="Arial" w:hAnsi="Arial" w:cs="Arial"/>
            <w:b/>
            <w:lang w:val="en-US"/>
          </w:rPr>
          <w:t>Tamas.Kadar@equineteurope.org</w:t>
        </w:r>
      </w:hyperlink>
      <w:r w:rsidR="005E2164" w:rsidRPr="00D60A4D">
        <w:rPr>
          <w:rFonts w:ascii="Arial" w:hAnsi="Arial" w:cs="Arial"/>
          <w:b/>
          <w:lang w:val="en-US"/>
        </w:rPr>
        <w:t xml:space="preserve"> </w:t>
      </w:r>
      <w:r w:rsidR="00D60A4D" w:rsidRPr="00D60A4D">
        <w:rPr>
          <w:rFonts w:ascii="Arial" w:hAnsi="Arial" w:cs="Arial"/>
          <w:b/>
          <w:lang w:val="en-US"/>
        </w:rPr>
        <w:t>(Tel: +32 2 212 31 83)</w:t>
      </w:r>
    </w:p>
    <w:sectPr w:rsidR="00D60A4D" w:rsidRPr="00CC183E" w:rsidSect="003A3C32">
      <w:headerReference w:type="default" r:id="rId11"/>
      <w:footerReference w:type="default" r:id="rId12"/>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B40A8" w14:textId="77777777" w:rsidR="00D94B70" w:rsidRDefault="00D94B70" w:rsidP="001C22F7">
      <w:pPr>
        <w:spacing w:after="0" w:line="240" w:lineRule="auto"/>
      </w:pPr>
      <w:r>
        <w:separator/>
      </w:r>
    </w:p>
  </w:endnote>
  <w:endnote w:type="continuationSeparator" w:id="0">
    <w:p w14:paraId="1A7FD412" w14:textId="77777777" w:rsidR="00D94B70" w:rsidRDefault="00D94B70" w:rsidP="001C2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70353"/>
      <w:docPartObj>
        <w:docPartGallery w:val="Page Numbers (Bottom of Page)"/>
        <w:docPartUnique/>
      </w:docPartObj>
    </w:sdtPr>
    <w:sdtEndPr>
      <w:rPr>
        <w:noProof/>
      </w:rPr>
    </w:sdtEndPr>
    <w:sdtContent>
      <w:p w14:paraId="00D89F2A" w14:textId="7B019D8E" w:rsidR="00A56A4E" w:rsidRDefault="00A56A4E">
        <w:pPr>
          <w:pStyle w:val="Footer"/>
          <w:jc w:val="right"/>
        </w:pPr>
        <w:r>
          <w:fldChar w:fldCharType="begin"/>
        </w:r>
        <w:r>
          <w:instrText xml:space="preserve"> PAGE   \* MERGEFORMAT </w:instrText>
        </w:r>
        <w:r>
          <w:fldChar w:fldCharType="separate"/>
        </w:r>
        <w:r w:rsidR="00B30DA2">
          <w:rPr>
            <w:noProof/>
          </w:rPr>
          <w:t>1</w:t>
        </w:r>
        <w:r>
          <w:rPr>
            <w:noProof/>
          </w:rPr>
          <w:fldChar w:fldCharType="end"/>
        </w:r>
      </w:p>
    </w:sdtContent>
  </w:sdt>
  <w:p w14:paraId="70454894" w14:textId="77777777" w:rsidR="00A56A4E" w:rsidRDefault="00A56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D74FC" w14:textId="77777777" w:rsidR="00D94B70" w:rsidRDefault="00D94B70" w:rsidP="001C22F7">
      <w:pPr>
        <w:spacing w:after="0" w:line="240" w:lineRule="auto"/>
      </w:pPr>
      <w:r>
        <w:separator/>
      </w:r>
    </w:p>
  </w:footnote>
  <w:footnote w:type="continuationSeparator" w:id="0">
    <w:p w14:paraId="53DD2C53" w14:textId="77777777" w:rsidR="00D94B70" w:rsidRDefault="00D94B70" w:rsidP="001C2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ADB6B" w14:textId="0E760D0A" w:rsidR="008E0C4E" w:rsidRPr="00751AFE" w:rsidRDefault="008E0C4E" w:rsidP="00DC135C">
    <w:pPr>
      <w:rPr>
        <w:color w:val="FF0000"/>
        <w:lang w:val="en-US"/>
      </w:rPr>
    </w:pPr>
  </w:p>
  <w:p w14:paraId="0DEC2D05" w14:textId="775D372E" w:rsidR="00594844" w:rsidRPr="00594844" w:rsidRDefault="0059484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4F6"/>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590934"/>
    <w:multiLevelType w:val="hybridMultilevel"/>
    <w:tmpl w:val="7C24CF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D542F2"/>
    <w:multiLevelType w:val="hybridMultilevel"/>
    <w:tmpl w:val="013EEA7A"/>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7798E"/>
    <w:multiLevelType w:val="hybridMultilevel"/>
    <w:tmpl w:val="301C31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782EBE"/>
    <w:multiLevelType w:val="hybridMultilevel"/>
    <w:tmpl w:val="C60662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183399"/>
    <w:multiLevelType w:val="hybridMultilevel"/>
    <w:tmpl w:val="7F5A08A2"/>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92336"/>
    <w:multiLevelType w:val="hybridMultilevel"/>
    <w:tmpl w:val="34E8F41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E22C7A"/>
    <w:multiLevelType w:val="hybridMultilevel"/>
    <w:tmpl w:val="254C53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8AA0343"/>
    <w:multiLevelType w:val="hybridMultilevel"/>
    <w:tmpl w:val="A1B6364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3ABC10FF"/>
    <w:multiLevelType w:val="hybridMultilevel"/>
    <w:tmpl w:val="3FD40AA0"/>
    <w:lvl w:ilvl="0" w:tplc="86A60280">
      <w:numFmt w:val="bullet"/>
      <w:lvlText w:val=""/>
      <w:lvlJc w:val="left"/>
      <w:pPr>
        <w:ind w:left="720" w:hanging="360"/>
      </w:pPr>
      <w:rPr>
        <w:rFonts w:ascii="Wingdings" w:eastAsia="Calibri" w:hAnsi="Wingdings" w:cs="Arial" w:hint="default"/>
      </w:rPr>
    </w:lvl>
    <w:lvl w:ilvl="1" w:tplc="080C0001">
      <w:start w:val="1"/>
      <w:numFmt w:val="bullet"/>
      <w:lvlText w:val=""/>
      <w:lvlJc w:val="left"/>
      <w:pPr>
        <w:ind w:left="1440" w:hanging="360"/>
      </w:pPr>
      <w:rPr>
        <w:rFonts w:ascii="Symbol" w:hAnsi="Symbol" w:hint="default"/>
      </w:rPr>
    </w:lvl>
    <w:lvl w:ilvl="2" w:tplc="080C0005">
      <w:start w:val="1"/>
      <w:numFmt w:val="bullet"/>
      <w:lvlText w:val=""/>
      <w:lvlJc w:val="left"/>
      <w:pPr>
        <w:ind w:left="2160" w:hanging="360"/>
      </w:pPr>
      <w:rPr>
        <w:rFonts w:ascii="Wingdings" w:hAnsi="Wingdings" w:hint="default"/>
      </w:rPr>
    </w:lvl>
    <w:lvl w:ilvl="3" w:tplc="080C000F">
      <w:start w:val="1"/>
      <w:numFmt w:val="decimal"/>
      <w:lvlText w:val="%4."/>
      <w:lvlJc w:val="left"/>
      <w:pPr>
        <w:ind w:left="2880" w:hanging="360"/>
      </w:pPr>
      <w:rPr>
        <w:rFonts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48576F"/>
    <w:multiLevelType w:val="hybridMultilevel"/>
    <w:tmpl w:val="0B38B540"/>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B0054"/>
    <w:multiLevelType w:val="hybridMultilevel"/>
    <w:tmpl w:val="863645B6"/>
    <w:lvl w:ilvl="0" w:tplc="9510EDD4">
      <w:start w:val="2015"/>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487A2213"/>
    <w:multiLevelType w:val="hybridMultilevel"/>
    <w:tmpl w:val="E09433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4EC1E87"/>
    <w:multiLevelType w:val="hybridMultilevel"/>
    <w:tmpl w:val="D3DE7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C30048"/>
    <w:multiLevelType w:val="hybridMultilevel"/>
    <w:tmpl w:val="FFFC2CC6"/>
    <w:lvl w:ilvl="0" w:tplc="9510EDD4">
      <w:start w:val="2015"/>
      <w:numFmt w:val="bullet"/>
      <w:lvlText w:val="-"/>
      <w:lvlJc w:val="left"/>
      <w:pPr>
        <w:ind w:left="720" w:hanging="360"/>
      </w:pPr>
      <w:rPr>
        <w:rFonts w:ascii="Arial" w:eastAsiaTheme="minorHAnsi"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3C421FA"/>
    <w:multiLevelType w:val="hybridMultilevel"/>
    <w:tmpl w:val="295272F8"/>
    <w:lvl w:ilvl="0" w:tplc="3EA00B20">
      <w:start w:val="2015"/>
      <w:numFmt w:val="bullet"/>
      <w:lvlText w:val="-"/>
      <w:lvlJc w:val="left"/>
      <w:pPr>
        <w:ind w:left="1080" w:hanging="360"/>
      </w:pPr>
      <w:rPr>
        <w:rFonts w:ascii="Arial" w:eastAsiaTheme="minorHAnsi"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6CE67203"/>
    <w:multiLevelType w:val="hybridMultilevel"/>
    <w:tmpl w:val="5E86ABA0"/>
    <w:lvl w:ilvl="0" w:tplc="08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FC42B3"/>
    <w:multiLevelType w:val="hybridMultilevel"/>
    <w:tmpl w:val="03A2CE66"/>
    <w:lvl w:ilvl="0" w:tplc="08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786C0B89"/>
    <w:multiLevelType w:val="hybridMultilevel"/>
    <w:tmpl w:val="C60651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9981517"/>
    <w:multiLevelType w:val="hybridMultilevel"/>
    <w:tmpl w:val="028031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4"/>
  </w:num>
  <w:num w:numId="5">
    <w:abstractNumId w:val="13"/>
  </w:num>
  <w:num w:numId="6">
    <w:abstractNumId w:val="3"/>
  </w:num>
  <w:num w:numId="7">
    <w:abstractNumId w:val="5"/>
  </w:num>
  <w:num w:numId="8">
    <w:abstractNumId w:val="16"/>
  </w:num>
  <w:num w:numId="9">
    <w:abstractNumId w:val="17"/>
  </w:num>
  <w:num w:numId="10">
    <w:abstractNumId w:val="10"/>
  </w:num>
  <w:num w:numId="11">
    <w:abstractNumId w:val="0"/>
  </w:num>
  <w:num w:numId="12">
    <w:abstractNumId w:val="7"/>
  </w:num>
  <w:num w:numId="13">
    <w:abstractNumId w:val="12"/>
  </w:num>
  <w:num w:numId="14">
    <w:abstractNumId w:val="11"/>
  </w:num>
  <w:num w:numId="15">
    <w:abstractNumId w:val="19"/>
  </w:num>
  <w:num w:numId="16">
    <w:abstractNumId w:val="15"/>
  </w:num>
  <w:num w:numId="17">
    <w:abstractNumId w:val="14"/>
  </w:num>
  <w:num w:numId="18">
    <w:abstractNumId w:val="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A65"/>
    <w:rsid w:val="000255B4"/>
    <w:rsid w:val="00036778"/>
    <w:rsid w:val="000A04E8"/>
    <w:rsid w:val="000D06ED"/>
    <w:rsid w:val="000D10C2"/>
    <w:rsid w:val="000D49AC"/>
    <w:rsid w:val="000E44C9"/>
    <w:rsid w:val="000F5F84"/>
    <w:rsid w:val="00107F39"/>
    <w:rsid w:val="00161FAA"/>
    <w:rsid w:val="00174C4A"/>
    <w:rsid w:val="00185A44"/>
    <w:rsid w:val="0018696A"/>
    <w:rsid w:val="001C22F7"/>
    <w:rsid w:val="0021416C"/>
    <w:rsid w:val="00223C83"/>
    <w:rsid w:val="002264EE"/>
    <w:rsid w:val="00235045"/>
    <w:rsid w:val="00251B21"/>
    <w:rsid w:val="002628A0"/>
    <w:rsid w:val="00262D58"/>
    <w:rsid w:val="002926D0"/>
    <w:rsid w:val="002A0364"/>
    <w:rsid w:val="002C36F9"/>
    <w:rsid w:val="002D2C0D"/>
    <w:rsid w:val="002F7584"/>
    <w:rsid w:val="00300B1D"/>
    <w:rsid w:val="003107CF"/>
    <w:rsid w:val="00322A87"/>
    <w:rsid w:val="0039184B"/>
    <w:rsid w:val="003A1141"/>
    <w:rsid w:val="003A3C32"/>
    <w:rsid w:val="003A4177"/>
    <w:rsid w:val="003B2102"/>
    <w:rsid w:val="003B7B9B"/>
    <w:rsid w:val="003C3AD4"/>
    <w:rsid w:val="003F2115"/>
    <w:rsid w:val="003F730F"/>
    <w:rsid w:val="00413AEA"/>
    <w:rsid w:val="00434502"/>
    <w:rsid w:val="0043674D"/>
    <w:rsid w:val="004426CC"/>
    <w:rsid w:val="00462D27"/>
    <w:rsid w:val="00462FA0"/>
    <w:rsid w:val="004634EB"/>
    <w:rsid w:val="00476971"/>
    <w:rsid w:val="00480325"/>
    <w:rsid w:val="004B7FC4"/>
    <w:rsid w:val="004C0239"/>
    <w:rsid w:val="004F3160"/>
    <w:rsid w:val="00503272"/>
    <w:rsid w:val="00534967"/>
    <w:rsid w:val="005422D4"/>
    <w:rsid w:val="00562D00"/>
    <w:rsid w:val="005729F6"/>
    <w:rsid w:val="00584B96"/>
    <w:rsid w:val="00594844"/>
    <w:rsid w:val="005C39BE"/>
    <w:rsid w:val="005E2164"/>
    <w:rsid w:val="005E46DE"/>
    <w:rsid w:val="005E5BF5"/>
    <w:rsid w:val="00612D79"/>
    <w:rsid w:val="0061678D"/>
    <w:rsid w:val="0062401D"/>
    <w:rsid w:val="00655C71"/>
    <w:rsid w:val="00674B68"/>
    <w:rsid w:val="00687C5D"/>
    <w:rsid w:val="006B7B56"/>
    <w:rsid w:val="006D1931"/>
    <w:rsid w:val="006F4CC5"/>
    <w:rsid w:val="006F55EB"/>
    <w:rsid w:val="00707C11"/>
    <w:rsid w:val="00711E88"/>
    <w:rsid w:val="00743D0A"/>
    <w:rsid w:val="007479BD"/>
    <w:rsid w:val="00771295"/>
    <w:rsid w:val="0079418F"/>
    <w:rsid w:val="0079704D"/>
    <w:rsid w:val="007A5F1D"/>
    <w:rsid w:val="007B1017"/>
    <w:rsid w:val="007B1144"/>
    <w:rsid w:val="007C3DED"/>
    <w:rsid w:val="008008D1"/>
    <w:rsid w:val="00804F74"/>
    <w:rsid w:val="00807D7C"/>
    <w:rsid w:val="00832A62"/>
    <w:rsid w:val="008466FE"/>
    <w:rsid w:val="00863FB0"/>
    <w:rsid w:val="00870F57"/>
    <w:rsid w:val="00876A65"/>
    <w:rsid w:val="008D0993"/>
    <w:rsid w:val="008D3502"/>
    <w:rsid w:val="008E0C4E"/>
    <w:rsid w:val="008E7DBC"/>
    <w:rsid w:val="009836A4"/>
    <w:rsid w:val="00987E67"/>
    <w:rsid w:val="009A06CB"/>
    <w:rsid w:val="009A19A4"/>
    <w:rsid w:val="00A12F0A"/>
    <w:rsid w:val="00A40C7B"/>
    <w:rsid w:val="00A445E3"/>
    <w:rsid w:val="00A56A4E"/>
    <w:rsid w:val="00AA0B14"/>
    <w:rsid w:val="00AD0E49"/>
    <w:rsid w:val="00AE4EA1"/>
    <w:rsid w:val="00AE6AAC"/>
    <w:rsid w:val="00B011F9"/>
    <w:rsid w:val="00B2479C"/>
    <w:rsid w:val="00B30DA2"/>
    <w:rsid w:val="00B53E9D"/>
    <w:rsid w:val="00B830CE"/>
    <w:rsid w:val="00BC406A"/>
    <w:rsid w:val="00BE0561"/>
    <w:rsid w:val="00C233AF"/>
    <w:rsid w:val="00C35115"/>
    <w:rsid w:val="00C443BE"/>
    <w:rsid w:val="00C54639"/>
    <w:rsid w:val="00C777B3"/>
    <w:rsid w:val="00CC183E"/>
    <w:rsid w:val="00CD7BA3"/>
    <w:rsid w:val="00CE3657"/>
    <w:rsid w:val="00D22EDD"/>
    <w:rsid w:val="00D27196"/>
    <w:rsid w:val="00D476B4"/>
    <w:rsid w:val="00D5730D"/>
    <w:rsid w:val="00D60A4D"/>
    <w:rsid w:val="00D91AF4"/>
    <w:rsid w:val="00D94B70"/>
    <w:rsid w:val="00DC135C"/>
    <w:rsid w:val="00DF199A"/>
    <w:rsid w:val="00DF20CA"/>
    <w:rsid w:val="00E01F52"/>
    <w:rsid w:val="00E369A5"/>
    <w:rsid w:val="00E95E6F"/>
    <w:rsid w:val="00EA0DD1"/>
    <w:rsid w:val="00EC260A"/>
    <w:rsid w:val="00ED417D"/>
    <w:rsid w:val="00EE1225"/>
    <w:rsid w:val="00EE1EB2"/>
    <w:rsid w:val="00EE6227"/>
    <w:rsid w:val="00EE70C2"/>
    <w:rsid w:val="00EE775B"/>
    <w:rsid w:val="00EF1263"/>
    <w:rsid w:val="00F33F57"/>
    <w:rsid w:val="00F80C47"/>
    <w:rsid w:val="00F86407"/>
    <w:rsid w:val="00F97C10"/>
    <w:rsid w:val="00FB6D8E"/>
    <w:rsid w:val="00FC04A0"/>
    <w:rsid w:val="00FC49BC"/>
    <w:rsid w:val="00FD6B54"/>
    <w:rsid w:val="00FE0D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B72F"/>
  <w15:docId w15:val="{6FA8FA60-8090-4F66-B669-A5E3104C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39"/>
  </w:style>
  <w:style w:type="paragraph" w:styleId="Heading1">
    <w:name w:val="heading 1"/>
    <w:basedOn w:val="Normal"/>
    <w:next w:val="Normal"/>
    <w:link w:val="Heading1Char"/>
    <w:uiPriority w:val="9"/>
    <w:qFormat/>
    <w:rsid w:val="001C2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2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22F7"/>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C22F7"/>
    <w:rPr>
      <w:rFonts w:ascii="Calibri" w:eastAsia="Calibri" w:hAnsi="Calibri" w:cs="Times New Roman"/>
    </w:rPr>
  </w:style>
  <w:style w:type="paragraph" w:styleId="Footer">
    <w:name w:val="footer"/>
    <w:basedOn w:val="Normal"/>
    <w:link w:val="FooterChar"/>
    <w:uiPriority w:val="99"/>
    <w:unhideWhenUsed/>
    <w:rsid w:val="001C22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22F7"/>
  </w:style>
  <w:style w:type="paragraph" w:styleId="BalloonText">
    <w:name w:val="Balloon Text"/>
    <w:basedOn w:val="Normal"/>
    <w:link w:val="BalloonTextChar"/>
    <w:uiPriority w:val="99"/>
    <w:semiHidden/>
    <w:unhideWhenUsed/>
    <w:rsid w:val="001C2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F7"/>
    <w:rPr>
      <w:rFonts w:ascii="Tahoma" w:hAnsi="Tahoma" w:cs="Tahoma"/>
      <w:sz w:val="16"/>
      <w:szCs w:val="16"/>
    </w:rPr>
  </w:style>
  <w:style w:type="character" w:customStyle="1" w:styleId="Heading1Char">
    <w:name w:val="Heading 1 Char"/>
    <w:basedOn w:val="DefaultParagraphFont"/>
    <w:link w:val="Heading1"/>
    <w:uiPriority w:val="9"/>
    <w:rsid w:val="001C22F7"/>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1C22F7"/>
    <w:rPr>
      <w:color w:val="0000FF"/>
      <w:u w:val="single"/>
    </w:rPr>
  </w:style>
  <w:style w:type="paragraph" w:styleId="NormalWeb">
    <w:name w:val="Normal (Web)"/>
    <w:basedOn w:val="Normal"/>
    <w:uiPriority w:val="99"/>
    <w:unhideWhenUsed/>
    <w:rsid w:val="001C22F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rsid w:val="001C22F7"/>
  </w:style>
  <w:style w:type="character" w:customStyle="1" w:styleId="Heading2Char">
    <w:name w:val="Heading 2 Char"/>
    <w:basedOn w:val="DefaultParagraphFont"/>
    <w:link w:val="Heading2"/>
    <w:uiPriority w:val="9"/>
    <w:rsid w:val="001C22F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107CF"/>
    <w:pPr>
      <w:ind w:left="720"/>
      <w:contextualSpacing/>
    </w:pPr>
  </w:style>
  <w:style w:type="table" w:styleId="TableGrid">
    <w:name w:val="Table Grid"/>
    <w:basedOn w:val="TableNormal"/>
    <w:uiPriority w:val="59"/>
    <w:rsid w:val="0043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3F5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01F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F52"/>
    <w:rPr>
      <w:sz w:val="20"/>
      <w:szCs w:val="20"/>
    </w:rPr>
  </w:style>
  <w:style w:type="character" w:styleId="FootnoteReference">
    <w:name w:val="footnote reference"/>
    <w:basedOn w:val="DefaultParagraphFont"/>
    <w:uiPriority w:val="99"/>
    <w:semiHidden/>
    <w:unhideWhenUsed/>
    <w:rsid w:val="00E01F52"/>
    <w:rPr>
      <w:vertAlign w:val="superscript"/>
    </w:rPr>
  </w:style>
  <w:style w:type="character" w:styleId="CommentReference">
    <w:name w:val="annotation reference"/>
    <w:basedOn w:val="DefaultParagraphFont"/>
    <w:uiPriority w:val="99"/>
    <w:semiHidden/>
    <w:unhideWhenUsed/>
    <w:rsid w:val="009A19A4"/>
    <w:rPr>
      <w:sz w:val="16"/>
      <w:szCs w:val="16"/>
    </w:rPr>
  </w:style>
  <w:style w:type="paragraph" w:styleId="CommentText">
    <w:name w:val="annotation text"/>
    <w:basedOn w:val="Normal"/>
    <w:link w:val="CommentTextChar"/>
    <w:uiPriority w:val="99"/>
    <w:semiHidden/>
    <w:unhideWhenUsed/>
    <w:rsid w:val="009A19A4"/>
    <w:pPr>
      <w:spacing w:line="240" w:lineRule="auto"/>
    </w:pPr>
    <w:rPr>
      <w:sz w:val="20"/>
      <w:szCs w:val="20"/>
    </w:rPr>
  </w:style>
  <w:style w:type="character" w:customStyle="1" w:styleId="CommentTextChar">
    <w:name w:val="Comment Text Char"/>
    <w:basedOn w:val="DefaultParagraphFont"/>
    <w:link w:val="CommentText"/>
    <w:uiPriority w:val="99"/>
    <w:semiHidden/>
    <w:rsid w:val="009A19A4"/>
    <w:rPr>
      <w:sz w:val="20"/>
      <w:szCs w:val="20"/>
    </w:rPr>
  </w:style>
  <w:style w:type="paragraph" w:styleId="CommentSubject">
    <w:name w:val="annotation subject"/>
    <w:basedOn w:val="CommentText"/>
    <w:next w:val="CommentText"/>
    <w:link w:val="CommentSubjectChar"/>
    <w:uiPriority w:val="99"/>
    <w:semiHidden/>
    <w:unhideWhenUsed/>
    <w:rsid w:val="009A19A4"/>
    <w:rPr>
      <w:b/>
      <w:bCs/>
    </w:rPr>
  </w:style>
  <w:style w:type="character" w:customStyle="1" w:styleId="CommentSubjectChar">
    <w:name w:val="Comment Subject Char"/>
    <w:basedOn w:val="CommentTextChar"/>
    <w:link w:val="CommentSubject"/>
    <w:uiPriority w:val="99"/>
    <w:semiHidden/>
    <w:rsid w:val="009A19A4"/>
    <w:rPr>
      <w:b/>
      <w:bCs/>
      <w:sz w:val="20"/>
      <w:szCs w:val="20"/>
    </w:rPr>
  </w:style>
  <w:style w:type="paragraph" w:styleId="Revision">
    <w:name w:val="Revision"/>
    <w:hidden/>
    <w:uiPriority w:val="99"/>
    <w:semiHidden/>
    <w:rsid w:val="005E2164"/>
    <w:pPr>
      <w:spacing w:after="0" w:line="240" w:lineRule="auto"/>
    </w:pPr>
  </w:style>
  <w:style w:type="character" w:customStyle="1" w:styleId="EmailStyle38">
    <w:name w:val="EmailStyle38"/>
    <w:basedOn w:val="DefaultParagraphFont"/>
    <w:semiHidden/>
    <w:rsid w:val="006B7B56"/>
    <w:rPr>
      <w:rFonts w:ascii="Arial" w:hAnsi="Arial" w:cs="Arial"/>
      <w:color w:val="auto"/>
      <w:sz w:val="20"/>
      <w:szCs w:val="20"/>
    </w:rPr>
  </w:style>
  <w:style w:type="character" w:styleId="FollowedHyperlink">
    <w:name w:val="FollowedHyperlink"/>
    <w:basedOn w:val="DefaultParagraphFont"/>
    <w:uiPriority w:val="99"/>
    <w:semiHidden/>
    <w:unhideWhenUsed/>
    <w:rsid w:val="004B7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40271">
      <w:bodyDiv w:val="1"/>
      <w:marLeft w:val="0"/>
      <w:marRight w:val="0"/>
      <w:marTop w:val="0"/>
      <w:marBottom w:val="0"/>
      <w:divBdr>
        <w:top w:val="none" w:sz="0" w:space="0" w:color="auto"/>
        <w:left w:val="none" w:sz="0" w:space="0" w:color="auto"/>
        <w:bottom w:val="none" w:sz="0" w:space="0" w:color="auto"/>
        <w:right w:val="none" w:sz="0" w:space="0" w:color="auto"/>
      </w:divBdr>
    </w:div>
    <w:div w:id="5299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neteurop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mas.Kadar@equineteurop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38F0-387C-473E-A5F2-DDC61C03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Collins</dc:creator>
  <cp:lastModifiedBy>Tamas Kadar</cp:lastModifiedBy>
  <cp:revision>9</cp:revision>
  <dcterms:created xsi:type="dcterms:W3CDTF">2015-07-24T13:41:00Z</dcterms:created>
  <dcterms:modified xsi:type="dcterms:W3CDTF">2015-09-14T10:16:00Z</dcterms:modified>
</cp:coreProperties>
</file>