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813" w:rsidRDefault="00033129">
      <w:r>
        <w:rPr>
          <w:noProof/>
          <w:lang w:eastAsia="fr-BE"/>
        </w:rPr>
        <w:drawing>
          <wp:anchor distT="0" distB="0" distL="114300" distR="114300" simplePos="0" relativeHeight="251662336" behindDoc="0" locked="0" layoutInCell="1" allowOverlap="1">
            <wp:simplePos x="0" y="0"/>
            <wp:positionH relativeFrom="page">
              <wp:align>right</wp:align>
            </wp:positionH>
            <wp:positionV relativeFrom="page">
              <wp:align>top</wp:align>
            </wp:positionV>
            <wp:extent cx="7600950" cy="210693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00950" cy="21069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3129" w:rsidRDefault="00033129" w:rsidP="00F31126">
      <w:pPr>
        <w:jc w:val="both"/>
        <w:rPr>
          <w:b/>
          <w:lang w:val="en-US"/>
        </w:rPr>
      </w:pPr>
      <w:r>
        <w:rPr>
          <w:b/>
          <w:lang w:val="en-US"/>
        </w:rPr>
        <w:t xml:space="preserve">Dear Equinet Members, </w:t>
      </w:r>
    </w:p>
    <w:p w:rsidR="00F66D27" w:rsidRDefault="00F31126" w:rsidP="00F31126">
      <w:pPr>
        <w:jc w:val="both"/>
        <w:rPr>
          <w:lang w:val="en-US"/>
        </w:rPr>
      </w:pPr>
      <w:r w:rsidRPr="00F31126">
        <w:rPr>
          <w:lang w:val="en-US"/>
        </w:rPr>
        <w:t xml:space="preserve">This Members’ Bulletin </w:t>
      </w:r>
      <w:r>
        <w:rPr>
          <w:lang w:val="en-US"/>
        </w:rPr>
        <w:t xml:space="preserve">gathers </w:t>
      </w:r>
      <w:r w:rsidRPr="00F66D27">
        <w:rPr>
          <w:b/>
          <w:lang w:val="en-US"/>
        </w:rPr>
        <w:t xml:space="preserve">the </w:t>
      </w:r>
      <w:r w:rsidR="00033129">
        <w:rPr>
          <w:b/>
          <w:lang w:val="en-US"/>
        </w:rPr>
        <w:t xml:space="preserve">main Equinet internal updates, with the objectives of giving you a clearer overview of Equinet </w:t>
      </w:r>
      <w:bookmarkStart w:id="0" w:name="_GoBack"/>
      <w:bookmarkEnd w:id="0"/>
      <w:r w:rsidR="00033129">
        <w:rPr>
          <w:b/>
          <w:lang w:val="en-US"/>
        </w:rPr>
        <w:t>activities</w:t>
      </w:r>
      <w:r w:rsidR="00033129">
        <w:rPr>
          <w:lang w:val="en-US"/>
        </w:rPr>
        <w:t xml:space="preserve">. </w:t>
      </w:r>
      <w:r>
        <w:rPr>
          <w:lang w:val="en-US"/>
        </w:rPr>
        <w:t xml:space="preserve">We very much hope this members’ bulletin will be useful in your day-to-day work and we would be grateful if you could </w:t>
      </w:r>
      <w:r w:rsidRPr="00F66D27">
        <w:rPr>
          <w:b/>
          <w:lang w:val="en-US"/>
        </w:rPr>
        <w:t>disseminate it among your colleagues</w:t>
      </w:r>
      <w:r>
        <w:rPr>
          <w:lang w:val="en-US"/>
        </w:rPr>
        <w:t xml:space="preserve">. Your feedback is also greatly appreciated. Should you have any comments or further questions, please do not hesitate to contact </w:t>
      </w:r>
      <w:r w:rsidRPr="00033129">
        <w:rPr>
          <w:b/>
          <w:lang w:val="en-US"/>
        </w:rPr>
        <w:t>Jessica Machacova, Equinet Project Officer</w:t>
      </w:r>
      <w:r>
        <w:rPr>
          <w:lang w:val="en-US"/>
        </w:rPr>
        <w:t xml:space="preserve"> (</w:t>
      </w:r>
      <w:hyperlink r:id="rId9" w:history="1">
        <w:r w:rsidRPr="00001E93">
          <w:rPr>
            <w:rStyle w:val="Hyperlink"/>
            <w:lang w:val="en-US"/>
          </w:rPr>
          <w:t>Jessica.machacova@equineteurope.org</w:t>
        </w:r>
      </w:hyperlink>
      <w:r>
        <w:rPr>
          <w:lang w:val="en-US"/>
        </w:rPr>
        <w:t xml:space="preserve"> / 0032 2 212 31 80). </w:t>
      </w:r>
    </w:p>
    <w:p w:rsidR="00CF7284" w:rsidRDefault="00CF7284" w:rsidP="00F31126">
      <w:pPr>
        <w:jc w:val="both"/>
        <w:rPr>
          <w:lang w:val="en-US"/>
        </w:rPr>
      </w:pPr>
    </w:p>
    <w:p w:rsidR="002C3BF0" w:rsidRPr="00E074F1" w:rsidRDefault="002C3BF0" w:rsidP="00F86932">
      <w:pPr>
        <w:shd w:val="clear" w:color="auto" w:fill="538135" w:themeFill="accent6" w:themeFillShade="BF"/>
        <w:jc w:val="center"/>
        <w:rPr>
          <w:b/>
          <w:color w:val="FFFFFF" w:themeColor="background1"/>
          <w:sz w:val="32"/>
          <w:lang w:val="en-US"/>
        </w:rPr>
      </w:pPr>
      <w:r w:rsidRPr="00E074F1">
        <w:rPr>
          <w:b/>
          <w:color w:val="FFFFFF" w:themeColor="background1"/>
          <w:sz w:val="32"/>
          <w:lang w:val="en-US"/>
        </w:rPr>
        <w:t xml:space="preserve">Equinet Members’ Bulletin </w:t>
      </w:r>
      <w:r w:rsidR="00033129" w:rsidRPr="00E074F1">
        <w:rPr>
          <w:b/>
          <w:color w:val="FFFFFF" w:themeColor="background1"/>
          <w:sz w:val="32"/>
          <w:lang w:val="en-US"/>
        </w:rPr>
        <w:t>on Network Updates</w:t>
      </w:r>
      <w:r w:rsidRPr="00E074F1">
        <w:rPr>
          <w:b/>
          <w:color w:val="FFFFFF" w:themeColor="background1"/>
          <w:sz w:val="32"/>
          <w:lang w:val="en-US"/>
        </w:rPr>
        <w:t xml:space="preserve"> – Table of contents</w:t>
      </w:r>
    </w:p>
    <w:p w:rsidR="00CF7284" w:rsidRPr="00F86932" w:rsidRDefault="002C3BF0" w:rsidP="00F86932">
      <w:pPr>
        <w:jc w:val="both"/>
        <w:rPr>
          <w:b/>
          <w:i/>
          <w:color w:val="FF0000"/>
          <w:lang w:val="en-US"/>
        </w:rPr>
      </w:pPr>
      <w:r w:rsidRPr="002C3BF0">
        <w:rPr>
          <w:b/>
          <w:i/>
          <w:color w:val="FF0000"/>
          <w:lang w:val="en-US"/>
        </w:rPr>
        <w:t>(Ctrl + Click to follow the link)</w:t>
      </w:r>
      <w:bookmarkStart w:id="1" w:name="_Toc418770742"/>
      <w:bookmarkStart w:id="2" w:name="_Ref418783893"/>
      <w:bookmarkStart w:id="3" w:name="_Ref418783894"/>
    </w:p>
    <w:p w:rsidR="00DA7A54" w:rsidRPr="00E074F1" w:rsidRDefault="00DA7A54" w:rsidP="00E074F1">
      <w:pPr>
        <w:pStyle w:val="ListParagraph"/>
        <w:numPr>
          <w:ilvl w:val="0"/>
          <w:numId w:val="9"/>
        </w:numPr>
        <w:jc w:val="both"/>
        <w:rPr>
          <w:sz w:val="24"/>
          <w:lang w:val="en-US"/>
        </w:rPr>
      </w:pPr>
      <w:r w:rsidRPr="00E074F1">
        <w:rPr>
          <w:sz w:val="24"/>
          <w:lang w:val="en-US"/>
        </w:rPr>
        <w:fldChar w:fldCharType="begin"/>
      </w:r>
      <w:r w:rsidRPr="00E074F1">
        <w:rPr>
          <w:sz w:val="24"/>
          <w:lang w:val="en-US"/>
        </w:rPr>
        <w:instrText xml:space="preserve"> REF _Ref420074190 \h </w:instrText>
      </w:r>
      <w:r w:rsidR="00E074F1" w:rsidRPr="00E074F1">
        <w:rPr>
          <w:sz w:val="24"/>
          <w:lang w:val="en-US"/>
        </w:rPr>
        <w:instrText xml:space="preserve"> \* MERGEFORMAT </w:instrText>
      </w:r>
      <w:r w:rsidRPr="00E074F1">
        <w:rPr>
          <w:sz w:val="24"/>
          <w:lang w:val="en-US"/>
        </w:rPr>
      </w:r>
      <w:r w:rsidRPr="00E074F1">
        <w:rPr>
          <w:sz w:val="24"/>
          <w:lang w:val="en-US"/>
        </w:rPr>
        <w:fldChar w:fldCharType="separate"/>
      </w:r>
      <w:r w:rsidRPr="00E074F1">
        <w:rPr>
          <w:color w:val="0070C0"/>
          <w:sz w:val="24"/>
          <w:u w:val="single"/>
          <w:lang w:val="en-US"/>
        </w:rPr>
        <w:t>Equinet 2015 Board El</w:t>
      </w:r>
      <w:r w:rsidRPr="00E074F1">
        <w:rPr>
          <w:color w:val="0070C0"/>
          <w:sz w:val="24"/>
          <w:u w:val="single"/>
          <w:lang w:val="en-US"/>
        </w:rPr>
        <w:t>e</w:t>
      </w:r>
      <w:r w:rsidRPr="00E074F1">
        <w:rPr>
          <w:color w:val="0070C0"/>
          <w:sz w:val="24"/>
          <w:u w:val="single"/>
          <w:lang w:val="en-US"/>
        </w:rPr>
        <w:t>ctions: Launch of the Call for Candidates</w:t>
      </w:r>
      <w:r w:rsidRPr="00E074F1">
        <w:rPr>
          <w:sz w:val="24"/>
          <w:lang w:val="en-US"/>
        </w:rPr>
        <w:t xml:space="preserve"> (Deadline: 8</w:t>
      </w:r>
      <w:r w:rsidRPr="00E074F1">
        <w:rPr>
          <w:sz w:val="24"/>
          <w:vertAlign w:val="superscript"/>
          <w:lang w:val="en-US"/>
        </w:rPr>
        <w:t>th</w:t>
      </w:r>
      <w:r w:rsidRPr="00E074F1">
        <w:rPr>
          <w:sz w:val="24"/>
          <w:lang w:val="en-US"/>
        </w:rPr>
        <w:t xml:space="preserve"> September 2015)</w:t>
      </w:r>
      <w:r w:rsidRPr="00E074F1">
        <w:rPr>
          <w:sz w:val="24"/>
          <w:lang w:val="en-US"/>
        </w:rPr>
        <w:fldChar w:fldCharType="end"/>
      </w:r>
    </w:p>
    <w:p w:rsidR="00E074F1" w:rsidRPr="00E074F1" w:rsidRDefault="00E074F1" w:rsidP="00E074F1">
      <w:pPr>
        <w:pStyle w:val="ListParagraph"/>
        <w:numPr>
          <w:ilvl w:val="0"/>
          <w:numId w:val="9"/>
        </w:numPr>
        <w:jc w:val="both"/>
        <w:rPr>
          <w:sz w:val="24"/>
          <w:lang w:val="en-US"/>
        </w:rPr>
      </w:pPr>
      <w:r w:rsidRPr="00E074F1">
        <w:rPr>
          <w:sz w:val="24"/>
          <w:lang w:val="en-US"/>
        </w:rPr>
        <w:fldChar w:fldCharType="begin"/>
      </w:r>
      <w:r w:rsidRPr="00E074F1">
        <w:rPr>
          <w:sz w:val="24"/>
          <w:lang w:val="en-US"/>
        </w:rPr>
        <w:instrText xml:space="preserve"> REF _Ref420076911 \h  \* MERGEFORMAT </w:instrText>
      </w:r>
      <w:r w:rsidRPr="00E074F1">
        <w:rPr>
          <w:sz w:val="24"/>
          <w:lang w:val="en-US"/>
        </w:rPr>
      </w:r>
      <w:r w:rsidRPr="00E074F1">
        <w:rPr>
          <w:sz w:val="24"/>
          <w:lang w:val="en-US"/>
        </w:rPr>
        <w:fldChar w:fldCharType="separate"/>
      </w:r>
      <w:r w:rsidRPr="00E074F1">
        <w:rPr>
          <w:sz w:val="24"/>
          <w:lang w:val="en-US"/>
        </w:rPr>
        <w:t xml:space="preserve">Register to Equinet Seminar </w:t>
      </w:r>
      <w:r w:rsidRPr="00E074F1">
        <w:rPr>
          <w:color w:val="0070C0"/>
          <w:sz w:val="24"/>
          <w:u w:val="single"/>
          <w:lang w:val="en-US"/>
        </w:rPr>
        <w:t>“Charting the Charter – Equality Bodies and Fundamental Rights in the EU”</w:t>
      </w:r>
      <w:r w:rsidRPr="00E074F1">
        <w:rPr>
          <w:sz w:val="24"/>
          <w:lang w:val="en-US"/>
        </w:rPr>
        <w:t xml:space="preserve"> (16 and 17 June 2015, Brussels, Belgium)</w:t>
      </w:r>
      <w:r w:rsidRPr="00E074F1">
        <w:rPr>
          <w:sz w:val="24"/>
          <w:lang w:val="en-US"/>
        </w:rPr>
        <w:fldChar w:fldCharType="end"/>
      </w:r>
    </w:p>
    <w:p w:rsidR="00E074F1" w:rsidRPr="00E074F1" w:rsidRDefault="00E074F1" w:rsidP="00E074F1">
      <w:pPr>
        <w:pStyle w:val="ListParagraph"/>
        <w:numPr>
          <w:ilvl w:val="0"/>
          <w:numId w:val="9"/>
        </w:numPr>
        <w:jc w:val="both"/>
        <w:rPr>
          <w:sz w:val="24"/>
          <w:lang w:val="en-US"/>
        </w:rPr>
      </w:pPr>
      <w:r w:rsidRPr="00E074F1">
        <w:rPr>
          <w:sz w:val="24"/>
          <w:lang w:val="en-US"/>
        </w:rPr>
        <w:fldChar w:fldCharType="begin"/>
      </w:r>
      <w:r w:rsidRPr="00E074F1">
        <w:rPr>
          <w:sz w:val="24"/>
          <w:lang w:val="en-US"/>
        </w:rPr>
        <w:instrText xml:space="preserve"> REF _Ref420076918 \h  \* MERGEFORMAT </w:instrText>
      </w:r>
      <w:r w:rsidRPr="00E074F1">
        <w:rPr>
          <w:sz w:val="24"/>
          <w:lang w:val="en-US"/>
        </w:rPr>
      </w:r>
      <w:r w:rsidRPr="00E074F1">
        <w:rPr>
          <w:sz w:val="24"/>
          <w:lang w:val="en-US"/>
        </w:rPr>
        <w:fldChar w:fldCharType="separate"/>
      </w:r>
      <w:r w:rsidRPr="00E074F1">
        <w:rPr>
          <w:sz w:val="24"/>
          <w:lang w:val="en-US"/>
        </w:rPr>
        <w:t xml:space="preserve">Register to </w:t>
      </w:r>
      <w:r w:rsidRPr="00E074F1">
        <w:rPr>
          <w:color w:val="0070C0"/>
          <w:sz w:val="24"/>
          <w:u w:val="single"/>
          <w:lang w:val="en-US"/>
        </w:rPr>
        <w:t>Equinet Seminar on Work-Life Balance and Pregnancy and Parenthood-related Discrimination</w:t>
      </w:r>
      <w:r w:rsidRPr="00E074F1">
        <w:rPr>
          <w:sz w:val="24"/>
          <w:lang w:val="en-US"/>
        </w:rPr>
        <w:t xml:space="preserve"> (1 and 2 July 2015, Tallinn, Estonia)</w:t>
      </w:r>
      <w:r w:rsidRPr="00E074F1">
        <w:rPr>
          <w:sz w:val="24"/>
          <w:lang w:val="en-US"/>
        </w:rPr>
        <w:fldChar w:fldCharType="end"/>
      </w:r>
    </w:p>
    <w:p w:rsidR="00E074F1" w:rsidRPr="00E074F1" w:rsidRDefault="00E074F1" w:rsidP="00E074F1">
      <w:pPr>
        <w:pStyle w:val="ListParagraph"/>
        <w:numPr>
          <w:ilvl w:val="0"/>
          <w:numId w:val="9"/>
        </w:numPr>
        <w:jc w:val="both"/>
        <w:rPr>
          <w:sz w:val="24"/>
          <w:lang w:val="en-US"/>
        </w:rPr>
      </w:pPr>
      <w:r w:rsidRPr="00E074F1">
        <w:rPr>
          <w:sz w:val="24"/>
          <w:lang w:val="en-US"/>
        </w:rPr>
        <w:fldChar w:fldCharType="begin"/>
      </w:r>
      <w:r w:rsidRPr="00E074F1">
        <w:rPr>
          <w:sz w:val="24"/>
          <w:lang w:val="en-US"/>
        </w:rPr>
        <w:instrText xml:space="preserve"> REF _Ref420076923 \h  \* MERGEFORMAT </w:instrText>
      </w:r>
      <w:r w:rsidRPr="00E074F1">
        <w:rPr>
          <w:sz w:val="24"/>
          <w:lang w:val="en-US"/>
        </w:rPr>
      </w:r>
      <w:r w:rsidRPr="00E074F1">
        <w:rPr>
          <w:sz w:val="24"/>
          <w:lang w:val="en-US"/>
        </w:rPr>
        <w:fldChar w:fldCharType="separate"/>
      </w:r>
      <w:r w:rsidRPr="00E074F1">
        <w:rPr>
          <w:color w:val="0070C0"/>
          <w:sz w:val="24"/>
          <w:u w:val="single"/>
          <w:lang w:val="en-US"/>
        </w:rPr>
        <w:t>Head of Germany’s equality body calls for the swift adoption of the European equal treatment legislation proposal</w:t>
      </w:r>
      <w:r w:rsidRPr="00E074F1">
        <w:rPr>
          <w:sz w:val="24"/>
          <w:lang w:val="en-US"/>
        </w:rPr>
        <w:fldChar w:fldCharType="end"/>
      </w:r>
    </w:p>
    <w:p w:rsidR="00E074F1" w:rsidRPr="00E074F1" w:rsidRDefault="00E074F1" w:rsidP="00E074F1">
      <w:pPr>
        <w:pStyle w:val="ListParagraph"/>
        <w:numPr>
          <w:ilvl w:val="0"/>
          <w:numId w:val="9"/>
        </w:numPr>
        <w:jc w:val="both"/>
        <w:rPr>
          <w:sz w:val="24"/>
          <w:lang w:val="en-US"/>
        </w:rPr>
      </w:pPr>
      <w:r w:rsidRPr="00E074F1">
        <w:rPr>
          <w:sz w:val="24"/>
          <w:lang w:val="en-US"/>
        </w:rPr>
        <w:fldChar w:fldCharType="begin"/>
      </w:r>
      <w:r w:rsidRPr="00E074F1">
        <w:rPr>
          <w:sz w:val="24"/>
          <w:lang w:val="en-US"/>
        </w:rPr>
        <w:instrText xml:space="preserve"> REF _Ref420076929 \h  \* MERGEFORMAT </w:instrText>
      </w:r>
      <w:r w:rsidRPr="00E074F1">
        <w:rPr>
          <w:sz w:val="24"/>
          <w:lang w:val="en-US"/>
        </w:rPr>
      </w:r>
      <w:r w:rsidRPr="00E074F1">
        <w:rPr>
          <w:sz w:val="24"/>
          <w:lang w:val="en-US"/>
        </w:rPr>
        <w:fldChar w:fldCharType="separate"/>
      </w:r>
      <w:r w:rsidRPr="00E074F1">
        <w:rPr>
          <w:sz w:val="24"/>
          <w:lang w:val="en-US"/>
        </w:rPr>
        <w:t xml:space="preserve">The Equality Commission for Northern Ireland </w:t>
      </w:r>
      <w:r w:rsidRPr="00E074F1">
        <w:rPr>
          <w:color w:val="0070C0"/>
          <w:sz w:val="24"/>
          <w:u w:val="single"/>
          <w:lang w:val="en-US"/>
        </w:rPr>
        <w:t>welcomes the judgement in the “Bert and Ernie Gay Cake”</w:t>
      </w:r>
      <w:r w:rsidRPr="00E074F1">
        <w:rPr>
          <w:sz w:val="24"/>
          <w:lang w:val="en-US"/>
        </w:rPr>
        <w:fldChar w:fldCharType="end"/>
      </w:r>
      <w:r w:rsidR="0054750A">
        <w:rPr>
          <w:sz w:val="24"/>
          <w:lang w:val="en-US"/>
        </w:rPr>
        <w:t xml:space="preserve"> case</w:t>
      </w:r>
    </w:p>
    <w:p w:rsidR="00E074F1" w:rsidRPr="00E074F1" w:rsidRDefault="00E074F1" w:rsidP="00E074F1">
      <w:pPr>
        <w:pStyle w:val="ListParagraph"/>
        <w:numPr>
          <w:ilvl w:val="0"/>
          <w:numId w:val="9"/>
        </w:numPr>
        <w:jc w:val="both"/>
        <w:rPr>
          <w:sz w:val="24"/>
          <w:lang w:val="en-US"/>
        </w:rPr>
      </w:pPr>
      <w:r w:rsidRPr="00E074F1">
        <w:rPr>
          <w:sz w:val="24"/>
          <w:lang w:val="en-US"/>
        </w:rPr>
        <w:fldChar w:fldCharType="begin"/>
      </w:r>
      <w:r w:rsidRPr="00E074F1">
        <w:rPr>
          <w:sz w:val="24"/>
          <w:lang w:val="en-US"/>
        </w:rPr>
        <w:instrText xml:space="preserve"> REF _Ref420076937 \h  \* MERGEFORMAT </w:instrText>
      </w:r>
      <w:r w:rsidRPr="00E074F1">
        <w:rPr>
          <w:sz w:val="24"/>
          <w:lang w:val="en-US"/>
        </w:rPr>
      </w:r>
      <w:r w:rsidRPr="00E074F1">
        <w:rPr>
          <w:sz w:val="24"/>
          <w:lang w:val="en-US"/>
        </w:rPr>
        <w:fldChar w:fldCharType="separate"/>
      </w:r>
      <w:r w:rsidRPr="00E074F1">
        <w:rPr>
          <w:color w:val="0070C0"/>
          <w:sz w:val="24"/>
          <w:u w:val="single"/>
          <w:lang w:val="en-US"/>
        </w:rPr>
        <w:t>Online Directory – Information Forms</w:t>
      </w:r>
      <w:r w:rsidRPr="00E074F1">
        <w:rPr>
          <w:sz w:val="24"/>
          <w:lang w:val="en-US"/>
        </w:rPr>
        <w:t xml:space="preserve"> (Deadline: As soon as possible!)</w:t>
      </w:r>
      <w:r w:rsidRPr="00E074F1">
        <w:rPr>
          <w:sz w:val="24"/>
          <w:lang w:val="en-US"/>
        </w:rPr>
        <w:fldChar w:fldCharType="end"/>
      </w:r>
    </w:p>
    <w:p w:rsidR="00E074F1" w:rsidRPr="00E074F1" w:rsidRDefault="00E074F1" w:rsidP="00E074F1">
      <w:pPr>
        <w:pStyle w:val="ListParagraph"/>
        <w:numPr>
          <w:ilvl w:val="0"/>
          <w:numId w:val="9"/>
        </w:numPr>
        <w:jc w:val="both"/>
        <w:rPr>
          <w:sz w:val="24"/>
          <w:lang w:val="en-US"/>
        </w:rPr>
      </w:pPr>
      <w:r w:rsidRPr="00E074F1">
        <w:rPr>
          <w:sz w:val="24"/>
          <w:lang w:val="en-US"/>
        </w:rPr>
        <w:fldChar w:fldCharType="begin"/>
      </w:r>
      <w:r w:rsidRPr="00E074F1">
        <w:rPr>
          <w:sz w:val="24"/>
          <w:lang w:val="en-US"/>
        </w:rPr>
        <w:instrText xml:space="preserve"> REF _Ref420076943 \h  \* MERGEFORMAT </w:instrText>
      </w:r>
      <w:r w:rsidRPr="00E074F1">
        <w:rPr>
          <w:sz w:val="24"/>
          <w:lang w:val="en-US"/>
        </w:rPr>
      </w:r>
      <w:r w:rsidRPr="00E074F1">
        <w:rPr>
          <w:sz w:val="24"/>
          <w:lang w:val="en-US"/>
        </w:rPr>
        <w:fldChar w:fldCharType="separate"/>
      </w:r>
      <w:r w:rsidRPr="00E074F1">
        <w:rPr>
          <w:sz w:val="24"/>
          <w:lang w:val="en-US"/>
        </w:rPr>
        <w:t xml:space="preserve">Send us information for the </w:t>
      </w:r>
      <w:r w:rsidRPr="00E074F1">
        <w:rPr>
          <w:color w:val="0070C0"/>
          <w:sz w:val="24"/>
          <w:u w:val="single"/>
          <w:lang w:val="en-US"/>
        </w:rPr>
        <w:t>next Spotlight Newsletter</w:t>
      </w:r>
      <w:r w:rsidRPr="00E074F1">
        <w:rPr>
          <w:sz w:val="24"/>
          <w:lang w:val="en-US"/>
        </w:rPr>
        <w:t xml:space="preserve"> (Deadline: 19</w:t>
      </w:r>
      <w:r w:rsidRPr="00E074F1">
        <w:rPr>
          <w:sz w:val="24"/>
          <w:lang w:val="en-US"/>
        </w:rPr>
        <w:fldChar w:fldCharType="end"/>
      </w:r>
      <w:r w:rsidRPr="00E074F1">
        <w:rPr>
          <w:sz w:val="24"/>
          <w:vertAlign w:val="superscript"/>
          <w:lang w:val="en-US"/>
        </w:rPr>
        <w:t>th</w:t>
      </w:r>
      <w:r w:rsidRPr="00E074F1">
        <w:rPr>
          <w:sz w:val="24"/>
          <w:lang w:val="en-US"/>
        </w:rPr>
        <w:t xml:space="preserve"> June 2015)</w:t>
      </w:r>
    </w:p>
    <w:p w:rsidR="00E074F1" w:rsidRPr="00E074F1" w:rsidRDefault="00E074F1" w:rsidP="00E074F1">
      <w:pPr>
        <w:pStyle w:val="ListParagraph"/>
        <w:numPr>
          <w:ilvl w:val="0"/>
          <w:numId w:val="9"/>
        </w:numPr>
        <w:jc w:val="both"/>
        <w:rPr>
          <w:sz w:val="24"/>
          <w:lang w:val="en-US"/>
        </w:rPr>
      </w:pPr>
      <w:r w:rsidRPr="00E074F1">
        <w:rPr>
          <w:sz w:val="24"/>
          <w:lang w:val="en-US"/>
        </w:rPr>
        <w:fldChar w:fldCharType="begin"/>
      </w:r>
      <w:r w:rsidRPr="00E074F1">
        <w:rPr>
          <w:sz w:val="24"/>
          <w:lang w:val="en-US"/>
        </w:rPr>
        <w:instrText xml:space="preserve"> REF _Ref420076971 \h  \* MERGEFORMAT </w:instrText>
      </w:r>
      <w:r w:rsidRPr="00E074F1">
        <w:rPr>
          <w:sz w:val="24"/>
          <w:lang w:val="en-US"/>
        </w:rPr>
      </w:r>
      <w:r w:rsidRPr="00E074F1">
        <w:rPr>
          <w:sz w:val="24"/>
          <w:lang w:val="en-US"/>
        </w:rPr>
        <w:fldChar w:fldCharType="separate"/>
      </w:r>
      <w:r w:rsidRPr="00E074F1">
        <w:rPr>
          <w:color w:val="0070C0"/>
          <w:sz w:val="24"/>
          <w:u w:val="single"/>
          <w:lang w:val="en-US"/>
        </w:rPr>
        <w:t>Save the date</w:t>
      </w:r>
      <w:r w:rsidRPr="00E074F1">
        <w:rPr>
          <w:sz w:val="24"/>
          <w:lang w:val="en-US"/>
        </w:rPr>
        <w:t xml:space="preserve"> - Next Equinet meetings</w:t>
      </w:r>
      <w:r w:rsidRPr="00E074F1">
        <w:rPr>
          <w:sz w:val="24"/>
          <w:lang w:val="en-US"/>
        </w:rPr>
        <w:fldChar w:fldCharType="end"/>
      </w:r>
      <w:r w:rsidRPr="00E074F1">
        <w:rPr>
          <w:sz w:val="24"/>
          <w:lang w:val="en-US"/>
        </w:rPr>
        <w:t xml:space="preserve"> </w:t>
      </w:r>
    </w:p>
    <w:p w:rsidR="00CF7284" w:rsidRDefault="00CF7284">
      <w:pPr>
        <w:rPr>
          <w:rFonts w:ascii="Tahoma" w:eastAsiaTheme="majorEastAsia" w:hAnsi="Tahoma" w:cstheme="majorBidi"/>
          <w:b/>
          <w:color w:val="2E74B5" w:themeColor="accent1" w:themeShade="BF"/>
          <w:sz w:val="32"/>
          <w:szCs w:val="32"/>
          <w:lang w:val="en-US"/>
        </w:rPr>
      </w:pPr>
      <w:r>
        <w:rPr>
          <w:lang w:val="en-US"/>
        </w:rPr>
        <w:br w:type="page"/>
      </w:r>
    </w:p>
    <w:p w:rsidR="00BE506C" w:rsidRDefault="00DA7A54" w:rsidP="00A73FA9">
      <w:pPr>
        <w:pStyle w:val="Heading1"/>
        <w:rPr>
          <w:lang w:val="en-US"/>
        </w:rPr>
      </w:pPr>
      <w:bookmarkStart w:id="4" w:name="_Ref420074190"/>
      <w:bookmarkEnd w:id="1"/>
      <w:bookmarkEnd w:id="2"/>
      <w:bookmarkEnd w:id="3"/>
      <w:r>
        <w:rPr>
          <w:lang w:val="en-US"/>
        </w:rPr>
        <w:lastRenderedPageBreak/>
        <w:t>Equinet 2015 Board Elections: L</w:t>
      </w:r>
      <w:r w:rsidR="00205DE9">
        <w:rPr>
          <w:lang w:val="en-US"/>
        </w:rPr>
        <w:t xml:space="preserve">aunch of the </w:t>
      </w:r>
      <w:r>
        <w:rPr>
          <w:lang w:val="en-US"/>
        </w:rPr>
        <w:t>C</w:t>
      </w:r>
      <w:r w:rsidR="00205DE9">
        <w:rPr>
          <w:lang w:val="en-US"/>
        </w:rPr>
        <w:t xml:space="preserve">all for </w:t>
      </w:r>
      <w:r>
        <w:rPr>
          <w:lang w:val="en-US"/>
        </w:rPr>
        <w:t>C</w:t>
      </w:r>
      <w:r w:rsidR="00205DE9">
        <w:rPr>
          <w:lang w:val="en-US"/>
        </w:rPr>
        <w:t>andidates (Deadline: 8</w:t>
      </w:r>
      <w:r w:rsidR="00205DE9" w:rsidRPr="00205DE9">
        <w:rPr>
          <w:vertAlign w:val="superscript"/>
          <w:lang w:val="en-US"/>
        </w:rPr>
        <w:t>th</w:t>
      </w:r>
      <w:r w:rsidR="00205DE9">
        <w:rPr>
          <w:lang w:val="en-US"/>
        </w:rPr>
        <w:t xml:space="preserve"> September 2015)</w:t>
      </w:r>
      <w:bookmarkEnd w:id="4"/>
    </w:p>
    <w:p w:rsidR="00F86932" w:rsidRDefault="00F86932" w:rsidP="00F86932">
      <w:pPr>
        <w:rPr>
          <w:lang w:val="en-US"/>
        </w:rPr>
      </w:pPr>
    </w:p>
    <w:p w:rsidR="00DA7A54" w:rsidRDefault="00DA7A54" w:rsidP="00DA7A54">
      <w:pPr>
        <w:jc w:val="center"/>
        <w:rPr>
          <w:lang w:val="en-US"/>
        </w:rPr>
      </w:pPr>
      <w:r>
        <w:rPr>
          <w:noProof/>
          <w:lang w:eastAsia="fr-BE"/>
        </w:rPr>
        <w:drawing>
          <wp:inline distT="0" distB="0" distL="0" distR="0" wp14:anchorId="1AF27F97" wp14:editId="641591B4">
            <wp:extent cx="4953000" cy="1828800"/>
            <wp:effectExtent l="0" t="0" r="0" b="0"/>
            <wp:docPr id="1" name="Picture 1" descr="cid:image001.jpg@01D0949E.B14E32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_x005f_x005f_x005f_x005f_x005f_x005f_x005f_x0020_5" descr="cid:image001.jpg@01D0949E.B14E32A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953000" cy="1828800"/>
                    </a:xfrm>
                    <a:prstGeom prst="rect">
                      <a:avLst/>
                    </a:prstGeom>
                    <a:noFill/>
                    <a:ln>
                      <a:noFill/>
                    </a:ln>
                  </pic:spPr>
                </pic:pic>
              </a:graphicData>
            </a:graphic>
          </wp:inline>
        </w:drawing>
      </w:r>
    </w:p>
    <w:p w:rsidR="00A73FA9" w:rsidRDefault="00DA7A54" w:rsidP="00DA7A54">
      <w:pPr>
        <w:jc w:val="both"/>
        <w:rPr>
          <w:lang w:val="en-US"/>
        </w:rPr>
      </w:pPr>
      <w:r w:rsidRPr="00DA7A54">
        <w:rPr>
          <w:lang w:val="en-US"/>
        </w:rPr>
        <w:t xml:space="preserve">The Chair of the Equinet Executive Board and the Executive Director of the Equinet Secretariat hereby call upon all Equinet member organisations to consider </w:t>
      </w:r>
      <w:r w:rsidRPr="00DA7A54">
        <w:rPr>
          <w:b/>
          <w:lang w:val="en-US"/>
        </w:rPr>
        <w:t xml:space="preserve">nominating a candidate for the election of the new Executive Board </w:t>
      </w:r>
      <w:r w:rsidRPr="00DA7A54">
        <w:rPr>
          <w:lang w:val="en-US"/>
        </w:rPr>
        <w:t xml:space="preserve">(maximum one per member </w:t>
      </w:r>
      <w:proofErr w:type="spellStart"/>
      <w:r w:rsidRPr="00DA7A54">
        <w:rPr>
          <w:lang w:val="en-US"/>
        </w:rPr>
        <w:t>organisation</w:t>
      </w:r>
      <w:proofErr w:type="spellEnd"/>
      <w:r w:rsidRPr="00DA7A54">
        <w:rPr>
          <w:lang w:val="en-US"/>
        </w:rPr>
        <w:t xml:space="preserve">). The nine members of the next Equinet Board will be elected by secret ballot for a two-year mandate (October 2015-October 2017) by the General Assembly of Equinet Members at the Annual General Meeting (AGM) on </w:t>
      </w:r>
      <w:r w:rsidRPr="00DA7A54">
        <w:rPr>
          <w:b/>
          <w:lang w:val="en-US"/>
        </w:rPr>
        <w:t>Friday 9 October 2015 in Brussels</w:t>
      </w:r>
      <w:r w:rsidRPr="00DA7A54">
        <w:rPr>
          <w:lang w:val="en-US"/>
        </w:rPr>
        <w:t xml:space="preserve">. </w:t>
      </w:r>
    </w:p>
    <w:p w:rsidR="00DA7A54" w:rsidRPr="00DA7A54" w:rsidRDefault="00DA7A54" w:rsidP="00DA7A54">
      <w:pPr>
        <w:jc w:val="both"/>
        <w:rPr>
          <w:b/>
          <w:lang w:val="en-US"/>
        </w:rPr>
      </w:pPr>
      <w:r w:rsidRPr="00DA7A54">
        <w:rPr>
          <w:b/>
          <w:lang w:val="en-US"/>
        </w:rPr>
        <w:t>What is expected from Equinet member organisations?</w:t>
      </w:r>
    </w:p>
    <w:p w:rsidR="00DA7A54" w:rsidRDefault="00DA7A54" w:rsidP="00DA7A54">
      <w:pPr>
        <w:pStyle w:val="ListParagraph"/>
        <w:numPr>
          <w:ilvl w:val="0"/>
          <w:numId w:val="8"/>
        </w:numPr>
        <w:jc w:val="both"/>
        <w:rPr>
          <w:lang w:val="en-US"/>
        </w:rPr>
      </w:pPr>
      <w:r w:rsidRPr="00DA7A54">
        <w:rPr>
          <w:lang w:val="en-US"/>
        </w:rPr>
        <w:t xml:space="preserve">Member organisations are all invited to informally communicate their intention regarding the possible nomination of a candidate by using the </w:t>
      </w:r>
      <w:hyperlink r:id="rId12" w:history="1">
        <w:r w:rsidRPr="00DA7A54">
          <w:rPr>
            <w:rStyle w:val="Hyperlink"/>
            <w:lang w:val="en-US"/>
          </w:rPr>
          <w:t>Online Declaration of Interest form</w:t>
        </w:r>
      </w:hyperlink>
      <w:r>
        <w:rPr>
          <w:lang w:val="en-US"/>
        </w:rPr>
        <w:t xml:space="preserve"> (Deadline: </w:t>
      </w:r>
      <w:r w:rsidRPr="00DA7A54">
        <w:rPr>
          <w:b/>
          <w:lang w:val="en-US"/>
        </w:rPr>
        <w:t>1</w:t>
      </w:r>
      <w:r w:rsidRPr="00DA7A54">
        <w:rPr>
          <w:b/>
          <w:vertAlign w:val="superscript"/>
          <w:lang w:val="en-US"/>
        </w:rPr>
        <w:t>st</w:t>
      </w:r>
      <w:r w:rsidRPr="00DA7A54">
        <w:rPr>
          <w:b/>
          <w:lang w:val="en-US"/>
        </w:rPr>
        <w:t xml:space="preserve"> July 2015</w:t>
      </w:r>
      <w:r>
        <w:rPr>
          <w:lang w:val="en-US"/>
        </w:rPr>
        <w:t xml:space="preserve">). </w:t>
      </w:r>
    </w:p>
    <w:p w:rsidR="00DA7A54" w:rsidRDefault="00DA7A54" w:rsidP="00DA7A54">
      <w:pPr>
        <w:pStyle w:val="ListParagraph"/>
        <w:numPr>
          <w:ilvl w:val="0"/>
          <w:numId w:val="8"/>
        </w:numPr>
        <w:jc w:val="both"/>
        <w:rPr>
          <w:lang w:val="en-US"/>
        </w:rPr>
      </w:pPr>
      <w:r w:rsidRPr="00DA7A54">
        <w:rPr>
          <w:lang w:val="en-US"/>
        </w:rPr>
        <w:t xml:space="preserve">It is also possible for interested member organisations that have already selected a candidate to submit </w:t>
      </w:r>
      <w:r>
        <w:rPr>
          <w:lang w:val="en-US"/>
        </w:rPr>
        <w:t xml:space="preserve">the full candidacy information through the </w:t>
      </w:r>
      <w:r w:rsidRPr="00DA7A54">
        <w:rPr>
          <w:b/>
          <w:lang w:val="en-US"/>
        </w:rPr>
        <w:t>Candidate Nomination Form</w:t>
      </w:r>
      <w:r>
        <w:rPr>
          <w:lang w:val="en-US"/>
        </w:rPr>
        <w:t xml:space="preserve"> (Deadline: </w:t>
      </w:r>
      <w:r w:rsidRPr="00DA7A54">
        <w:rPr>
          <w:b/>
          <w:lang w:val="en-US"/>
        </w:rPr>
        <w:t>8</w:t>
      </w:r>
      <w:r w:rsidRPr="00DA7A54">
        <w:rPr>
          <w:b/>
          <w:vertAlign w:val="superscript"/>
          <w:lang w:val="en-US"/>
        </w:rPr>
        <w:t>th</w:t>
      </w:r>
      <w:r w:rsidRPr="00DA7A54">
        <w:rPr>
          <w:b/>
          <w:lang w:val="en-US"/>
        </w:rPr>
        <w:t xml:space="preserve"> September 2015</w:t>
      </w:r>
      <w:r>
        <w:rPr>
          <w:lang w:val="en-US"/>
        </w:rPr>
        <w:t xml:space="preserve">). </w:t>
      </w:r>
    </w:p>
    <w:p w:rsidR="00DA7A54" w:rsidRDefault="00DA7A54" w:rsidP="00DA7A54">
      <w:pPr>
        <w:jc w:val="both"/>
        <w:rPr>
          <w:lang w:val="en-US"/>
        </w:rPr>
      </w:pPr>
      <w:r>
        <w:rPr>
          <w:lang w:val="en-US"/>
        </w:rPr>
        <w:t xml:space="preserve">The </w:t>
      </w:r>
      <w:r w:rsidRPr="00DA7A54">
        <w:rPr>
          <w:b/>
          <w:lang w:val="en-US"/>
        </w:rPr>
        <w:t>Candidate Nomination Form</w:t>
      </w:r>
      <w:r>
        <w:rPr>
          <w:lang w:val="en-US"/>
        </w:rPr>
        <w:t xml:space="preserve"> and the </w:t>
      </w:r>
      <w:r w:rsidRPr="00DA7A54">
        <w:rPr>
          <w:b/>
          <w:lang w:val="en-US"/>
        </w:rPr>
        <w:t>Equinet Board Elections Guide 2015</w:t>
      </w:r>
      <w:r>
        <w:rPr>
          <w:lang w:val="en-US"/>
        </w:rPr>
        <w:t xml:space="preserve"> are attached to the email which was sent on </w:t>
      </w:r>
      <w:r w:rsidRPr="00DA7A54">
        <w:rPr>
          <w:b/>
          <w:lang w:val="en-US"/>
        </w:rPr>
        <w:t>Friday 22th May 2015</w:t>
      </w:r>
      <w:r>
        <w:rPr>
          <w:lang w:val="en-US"/>
        </w:rPr>
        <w:t xml:space="preserve"> to Equinet Contact Persons and Heads of Equality Bodies. </w:t>
      </w:r>
    </w:p>
    <w:p w:rsidR="00DA7A54" w:rsidRDefault="00DA7A54" w:rsidP="00DA7A54">
      <w:pPr>
        <w:jc w:val="both"/>
        <w:rPr>
          <w:lang w:val="en-US"/>
        </w:rPr>
      </w:pPr>
      <w:r>
        <w:rPr>
          <w:lang w:val="en-US"/>
        </w:rPr>
        <w:t xml:space="preserve">The call is also available on </w:t>
      </w:r>
      <w:hyperlink r:id="rId13" w:history="1">
        <w:proofErr w:type="spellStart"/>
        <w:r w:rsidRPr="00DA7A54">
          <w:rPr>
            <w:rStyle w:val="Hyperlink"/>
            <w:lang w:val="en-US"/>
          </w:rPr>
          <w:t>Equinet’s</w:t>
        </w:r>
        <w:proofErr w:type="spellEnd"/>
        <w:r w:rsidRPr="00DA7A54">
          <w:rPr>
            <w:rStyle w:val="Hyperlink"/>
            <w:lang w:val="en-US"/>
          </w:rPr>
          <w:t xml:space="preserve"> online Members’ Area</w:t>
        </w:r>
      </w:hyperlink>
      <w:r>
        <w:rPr>
          <w:lang w:val="en-US"/>
        </w:rPr>
        <w:t xml:space="preserve">. </w:t>
      </w:r>
    </w:p>
    <w:p w:rsidR="00DA7A54" w:rsidRPr="00DA7A54" w:rsidRDefault="00DA7A54" w:rsidP="00DA7A54">
      <w:pPr>
        <w:jc w:val="both"/>
        <w:rPr>
          <w:lang w:val="en-US"/>
        </w:rPr>
      </w:pPr>
      <w:r w:rsidRPr="00DA7A54">
        <w:rPr>
          <w:lang w:val="en-US"/>
        </w:rPr>
        <w:t xml:space="preserve">For more information about the Equinet Board elections, </w:t>
      </w:r>
      <w:r w:rsidRPr="00DA7A54">
        <w:rPr>
          <w:b/>
          <w:lang w:val="en-US"/>
        </w:rPr>
        <w:t>please do not hesitate to contact the Equinet Secretariat</w:t>
      </w:r>
      <w:r w:rsidRPr="00DA7A54">
        <w:rPr>
          <w:lang w:val="en-US"/>
        </w:rPr>
        <w:t xml:space="preserve"> (Yannick Godin, Administration and Finance Officer – </w:t>
      </w:r>
      <w:hyperlink r:id="rId14" w:history="1">
        <w:r w:rsidRPr="003C4DA0">
          <w:rPr>
            <w:rStyle w:val="Hyperlink"/>
            <w:lang w:val="en-US"/>
          </w:rPr>
          <w:t>Yannick.godin@equineteurope.org</w:t>
        </w:r>
      </w:hyperlink>
      <w:r>
        <w:rPr>
          <w:lang w:val="en-US"/>
        </w:rPr>
        <w:t xml:space="preserve"> </w:t>
      </w:r>
      <w:r w:rsidRPr="00DA7A54">
        <w:rPr>
          <w:lang w:val="en-US"/>
        </w:rPr>
        <w:t>– 0032 2 212 31 82).</w:t>
      </w:r>
    </w:p>
    <w:p w:rsidR="00A73FA9" w:rsidRDefault="00A73FA9" w:rsidP="00A73FA9">
      <w:pPr>
        <w:pBdr>
          <w:bottom w:val="dotted" w:sz="36" w:space="1" w:color="auto"/>
        </w:pBdr>
        <w:rPr>
          <w:lang w:val="en-US"/>
        </w:rPr>
      </w:pPr>
    </w:p>
    <w:p w:rsidR="00F86932" w:rsidRDefault="00DA7A54" w:rsidP="00F86932">
      <w:pPr>
        <w:pStyle w:val="Heading1"/>
        <w:rPr>
          <w:lang w:val="en-US"/>
        </w:rPr>
      </w:pPr>
      <w:bookmarkStart w:id="5" w:name="_Ref420076911"/>
      <w:r>
        <w:rPr>
          <w:lang w:val="en-US"/>
        </w:rPr>
        <w:t>Reminder: R</w:t>
      </w:r>
      <w:r w:rsidR="00F86932">
        <w:rPr>
          <w:lang w:val="en-US"/>
        </w:rPr>
        <w:t>egister to Equinet Seminar “Charting the Charter – Equality Bodies and Fundamental Rights in the EU” (16 and 17 June 2015, Brussels, Belgium)</w:t>
      </w:r>
      <w:bookmarkEnd w:id="5"/>
    </w:p>
    <w:p w:rsidR="00F86932" w:rsidRPr="00B153A3" w:rsidRDefault="00F86932" w:rsidP="00F86932">
      <w:pPr>
        <w:rPr>
          <w:b/>
          <w:lang w:val="en-US"/>
        </w:rPr>
      </w:pPr>
    </w:p>
    <w:p w:rsidR="00F86932" w:rsidRPr="00B153A3" w:rsidRDefault="00F86932" w:rsidP="00F86932">
      <w:pPr>
        <w:rPr>
          <w:sz w:val="28"/>
          <w:lang w:val="en-US"/>
        </w:rPr>
      </w:pPr>
      <w:r w:rsidRPr="00B153A3">
        <w:rPr>
          <w:b/>
          <w:sz w:val="28"/>
          <w:lang w:val="en-US"/>
        </w:rPr>
        <w:t>Deadli</w:t>
      </w:r>
      <w:r w:rsidR="00DA7A54" w:rsidRPr="00B153A3">
        <w:rPr>
          <w:b/>
          <w:sz w:val="28"/>
          <w:lang w:val="en-US"/>
        </w:rPr>
        <w:t>ne for registration:</w:t>
      </w:r>
      <w:r w:rsidR="00DA7A54" w:rsidRPr="00B153A3">
        <w:rPr>
          <w:sz w:val="28"/>
          <w:lang w:val="en-US"/>
        </w:rPr>
        <w:t xml:space="preserve"> </w:t>
      </w:r>
      <w:r w:rsidR="00B153A3" w:rsidRPr="00B153A3">
        <w:rPr>
          <w:sz w:val="28"/>
          <w:lang w:val="en-US"/>
        </w:rPr>
        <w:t>03 June 2015</w:t>
      </w:r>
    </w:p>
    <w:p w:rsidR="00DA7A54" w:rsidRDefault="00DA7A54" w:rsidP="00B153A3">
      <w:pPr>
        <w:jc w:val="both"/>
        <w:rPr>
          <w:lang w:val="en-US"/>
        </w:rPr>
      </w:pPr>
      <w:r w:rsidRPr="00DA7A54">
        <w:rPr>
          <w:lang w:val="en-US"/>
        </w:rPr>
        <w:t>On 16-17 June 2015 in Bru</w:t>
      </w:r>
      <w:r w:rsidR="00B153A3">
        <w:rPr>
          <w:lang w:val="en-US"/>
        </w:rPr>
        <w:t xml:space="preserve">ssels, Equinet is </w:t>
      </w:r>
      <w:proofErr w:type="spellStart"/>
      <w:r w:rsidR="00B153A3">
        <w:rPr>
          <w:lang w:val="en-US"/>
        </w:rPr>
        <w:t>organising</w:t>
      </w:r>
      <w:proofErr w:type="spellEnd"/>
      <w:r w:rsidR="00B153A3">
        <w:rPr>
          <w:lang w:val="en-US"/>
        </w:rPr>
        <w:t xml:space="preserve"> a S</w:t>
      </w:r>
      <w:r w:rsidRPr="00DA7A54">
        <w:rPr>
          <w:lang w:val="en-US"/>
        </w:rPr>
        <w:t xml:space="preserve">eminar </w:t>
      </w:r>
      <w:r w:rsidRPr="00B153A3">
        <w:rPr>
          <w:lang w:val="en-US"/>
        </w:rPr>
        <w:t>on the</w:t>
      </w:r>
      <w:r w:rsidRPr="00B153A3">
        <w:rPr>
          <w:b/>
          <w:lang w:val="en-US"/>
        </w:rPr>
        <w:t xml:space="preserve"> Charter of Fundamental Rights of the EU</w:t>
      </w:r>
      <w:r w:rsidRPr="00DA7A54">
        <w:rPr>
          <w:lang w:val="en-US"/>
        </w:rPr>
        <w:t xml:space="preserve">. </w:t>
      </w:r>
    </w:p>
    <w:p w:rsidR="00DA7A54" w:rsidRPr="00DA7A54" w:rsidRDefault="00B153A3" w:rsidP="00B153A3">
      <w:pPr>
        <w:jc w:val="both"/>
        <w:rPr>
          <w:lang w:val="en-US"/>
        </w:rPr>
      </w:pPr>
      <w:r w:rsidRPr="00B153A3">
        <w:rPr>
          <w:lang w:val="en-US"/>
        </w:rPr>
        <w:lastRenderedPageBreak/>
        <w:t>This Equinet seminar is dedicated to the role and importance of the Charter in safeguarding fundamental rights, ensuring equality and combating discrimination and it will have a particular focus on the practical use and benefits of the Charter for equality bodies.</w:t>
      </w:r>
    </w:p>
    <w:p w:rsidR="00F86932" w:rsidRDefault="00DA7A54" w:rsidP="00B153A3">
      <w:pPr>
        <w:pBdr>
          <w:bottom w:val="dotted" w:sz="36" w:space="1" w:color="auto"/>
        </w:pBdr>
        <w:jc w:val="both"/>
        <w:rPr>
          <w:lang w:val="en-US"/>
        </w:rPr>
      </w:pPr>
      <w:r w:rsidRPr="00DA7A54">
        <w:rPr>
          <w:lang w:val="en-US"/>
        </w:rPr>
        <w:t xml:space="preserve">This Equinet seminar is dedicated to an audience of approximately </w:t>
      </w:r>
      <w:r w:rsidRPr="00B153A3">
        <w:rPr>
          <w:b/>
          <w:lang w:val="en-US"/>
        </w:rPr>
        <w:t>50 staff members of equality bodies</w:t>
      </w:r>
      <w:r w:rsidRPr="00DA7A54">
        <w:rPr>
          <w:lang w:val="en-US"/>
        </w:rPr>
        <w:t xml:space="preserve"> with responsibilities in dealing with case work and legal strategy. The training programme is designed primarily for staff members with a legal background.</w:t>
      </w:r>
    </w:p>
    <w:p w:rsidR="00B153A3" w:rsidRPr="00B153A3" w:rsidRDefault="00B153A3" w:rsidP="00B153A3">
      <w:pPr>
        <w:pBdr>
          <w:bottom w:val="dotted" w:sz="36" w:space="1" w:color="auto"/>
        </w:pBdr>
        <w:jc w:val="both"/>
        <w:rPr>
          <w:b/>
          <w:lang w:val="en-US"/>
        </w:rPr>
      </w:pPr>
      <w:r w:rsidRPr="00B153A3">
        <w:rPr>
          <w:b/>
          <w:lang w:val="en-US"/>
        </w:rPr>
        <w:t xml:space="preserve">More information, including draft agenda, is available on </w:t>
      </w:r>
      <w:hyperlink r:id="rId15" w:history="1">
        <w:proofErr w:type="spellStart"/>
        <w:r w:rsidRPr="00B153A3">
          <w:rPr>
            <w:rStyle w:val="Hyperlink"/>
            <w:b/>
            <w:lang w:val="en-US"/>
          </w:rPr>
          <w:t>Equinet’s</w:t>
        </w:r>
        <w:proofErr w:type="spellEnd"/>
        <w:r w:rsidRPr="00B153A3">
          <w:rPr>
            <w:rStyle w:val="Hyperlink"/>
            <w:b/>
            <w:lang w:val="en-US"/>
          </w:rPr>
          <w:t xml:space="preserve"> website</w:t>
        </w:r>
      </w:hyperlink>
      <w:r w:rsidRPr="00B153A3">
        <w:rPr>
          <w:b/>
          <w:lang w:val="en-US"/>
        </w:rPr>
        <w:t xml:space="preserve">. </w:t>
      </w:r>
    </w:p>
    <w:p w:rsidR="00B153A3" w:rsidRDefault="00B153A3" w:rsidP="00B153A3">
      <w:pPr>
        <w:pBdr>
          <w:bottom w:val="dotted" w:sz="36" w:space="1" w:color="auto"/>
        </w:pBdr>
        <w:jc w:val="both"/>
        <w:rPr>
          <w:lang w:val="en-US"/>
        </w:rPr>
      </w:pPr>
      <w:r w:rsidRPr="00B153A3">
        <w:rPr>
          <w:lang w:val="en-US"/>
        </w:rPr>
        <w:t xml:space="preserve">Registration should be done via </w:t>
      </w:r>
      <w:hyperlink r:id="rId16" w:history="1">
        <w:r w:rsidRPr="00B153A3">
          <w:rPr>
            <w:rStyle w:val="Hyperlink"/>
            <w:lang w:val="en-US"/>
          </w:rPr>
          <w:t>this link</w:t>
        </w:r>
      </w:hyperlink>
      <w:r w:rsidRPr="00B153A3">
        <w:rPr>
          <w:lang w:val="en-US"/>
        </w:rPr>
        <w:t xml:space="preserve"> </w:t>
      </w:r>
      <w:r w:rsidRPr="00B153A3">
        <w:rPr>
          <w:b/>
          <w:color w:val="FF0000"/>
          <w:lang w:val="en-US"/>
        </w:rPr>
        <w:t>by 3 June 2015.</w:t>
      </w:r>
    </w:p>
    <w:p w:rsidR="00B153A3" w:rsidRDefault="00B153A3" w:rsidP="00B153A3">
      <w:pPr>
        <w:pBdr>
          <w:bottom w:val="dotted" w:sz="36" w:space="1" w:color="auto"/>
        </w:pBdr>
        <w:jc w:val="both"/>
        <w:rPr>
          <w:lang w:val="en-US"/>
        </w:rPr>
      </w:pPr>
    </w:p>
    <w:p w:rsidR="004A7771" w:rsidRDefault="00F86932" w:rsidP="00F86932">
      <w:pPr>
        <w:pStyle w:val="Heading1"/>
        <w:rPr>
          <w:lang w:val="en-US"/>
        </w:rPr>
      </w:pPr>
      <w:bookmarkStart w:id="6" w:name="_Ref420076918"/>
      <w:r>
        <w:rPr>
          <w:lang w:val="en-US"/>
        </w:rPr>
        <w:t>Register to Equinet Seminar on Work-Life Balance and Pregnancy and Parenthood-related Discrimination (1 and 2 July 2015, Tallinn, Estonia)</w:t>
      </w:r>
      <w:bookmarkEnd w:id="6"/>
    </w:p>
    <w:p w:rsidR="00F86932" w:rsidRDefault="00F86932" w:rsidP="00F86932">
      <w:pPr>
        <w:rPr>
          <w:lang w:val="en-US"/>
        </w:rPr>
      </w:pPr>
    </w:p>
    <w:p w:rsidR="00B153A3" w:rsidRPr="00B153A3" w:rsidRDefault="00B153A3" w:rsidP="00B153A3">
      <w:pPr>
        <w:rPr>
          <w:sz w:val="28"/>
          <w:lang w:val="en-US"/>
        </w:rPr>
      </w:pPr>
      <w:r>
        <w:rPr>
          <w:noProof/>
          <w:lang w:eastAsia="fr-BE"/>
        </w:rPr>
        <w:drawing>
          <wp:anchor distT="0" distB="0" distL="114300" distR="114300" simplePos="0" relativeHeight="251663360" behindDoc="0" locked="0" layoutInCell="1" allowOverlap="1" wp14:anchorId="2A839C08" wp14:editId="16059921">
            <wp:simplePos x="0" y="0"/>
            <wp:positionH relativeFrom="margin">
              <wp:align>right</wp:align>
            </wp:positionH>
            <wp:positionV relativeFrom="margin">
              <wp:posOffset>3371850</wp:posOffset>
            </wp:positionV>
            <wp:extent cx="2295525" cy="1285875"/>
            <wp:effectExtent l="0" t="0" r="9525" b="9525"/>
            <wp:wrapSquare wrapText="bothSides"/>
            <wp:docPr id="2" name="Picture 2" descr="http://www.equineteurope.org/local/cache-vignettes/L150xH84/arton682-56a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quineteurope.org/local/cache-vignettes/L150xH84/arton682-56af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95525"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53A3">
        <w:rPr>
          <w:b/>
          <w:sz w:val="28"/>
          <w:lang w:val="en-US"/>
        </w:rPr>
        <w:t>Deadline for registration:</w:t>
      </w:r>
      <w:r w:rsidRPr="00B153A3">
        <w:rPr>
          <w:sz w:val="28"/>
          <w:lang w:val="en-US"/>
        </w:rPr>
        <w:t xml:space="preserve"> 0</w:t>
      </w:r>
      <w:r>
        <w:rPr>
          <w:sz w:val="28"/>
          <w:lang w:val="en-US"/>
        </w:rPr>
        <w:t>8</w:t>
      </w:r>
      <w:r w:rsidRPr="00B153A3">
        <w:rPr>
          <w:sz w:val="28"/>
          <w:lang w:val="en-US"/>
        </w:rPr>
        <w:t xml:space="preserve"> June 2015</w:t>
      </w:r>
    </w:p>
    <w:p w:rsidR="00886DCB" w:rsidRDefault="00B153A3" w:rsidP="00B153A3">
      <w:pPr>
        <w:jc w:val="both"/>
        <w:rPr>
          <w:lang w:val="en-US"/>
        </w:rPr>
      </w:pPr>
      <w:proofErr w:type="spellStart"/>
      <w:r w:rsidRPr="00B153A3">
        <w:rPr>
          <w:lang w:val="en-US"/>
        </w:rPr>
        <w:t>Equinet’s</w:t>
      </w:r>
      <w:proofErr w:type="spellEnd"/>
      <w:r w:rsidRPr="00B153A3">
        <w:rPr>
          <w:lang w:val="en-US"/>
        </w:rPr>
        <w:t xml:space="preserve"> Seminar ‘</w:t>
      </w:r>
      <w:r w:rsidRPr="00B153A3">
        <w:rPr>
          <w:b/>
          <w:lang w:val="en-US"/>
        </w:rPr>
        <w:t>Work-Life Balance and Pregnancy and Parenthood related Discrimination</w:t>
      </w:r>
      <w:r w:rsidRPr="00B153A3">
        <w:rPr>
          <w:lang w:val="en-US"/>
        </w:rPr>
        <w:t xml:space="preserve">’ is the continuation of </w:t>
      </w:r>
      <w:proofErr w:type="spellStart"/>
      <w:r w:rsidRPr="00B153A3">
        <w:rPr>
          <w:lang w:val="en-US"/>
        </w:rPr>
        <w:t>Equinet’s</w:t>
      </w:r>
      <w:proofErr w:type="spellEnd"/>
      <w:r w:rsidRPr="00B153A3">
        <w:rPr>
          <w:lang w:val="en-US"/>
        </w:rPr>
        <w:t xml:space="preserve"> Policy Perspective ‘</w:t>
      </w:r>
      <w:hyperlink r:id="rId18" w:history="1">
        <w:r w:rsidRPr="00B153A3">
          <w:rPr>
            <w:rStyle w:val="Hyperlink"/>
            <w:lang w:val="en-US"/>
          </w:rPr>
          <w:t>Equality Bodies Promoting a Better Work-Life Balance For All</w:t>
        </w:r>
      </w:hyperlink>
      <w:r w:rsidRPr="00B153A3">
        <w:rPr>
          <w:lang w:val="en-US"/>
        </w:rPr>
        <w:t xml:space="preserve">’ issued in 2013 and </w:t>
      </w:r>
      <w:proofErr w:type="spellStart"/>
      <w:r w:rsidRPr="00B153A3">
        <w:rPr>
          <w:lang w:val="en-US"/>
        </w:rPr>
        <w:t>Equinet’s</w:t>
      </w:r>
      <w:proofErr w:type="spellEnd"/>
      <w:r w:rsidRPr="00B153A3">
        <w:rPr>
          <w:lang w:val="en-US"/>
        </w:rPr>
        <w:t xml:space="preserve"> 2015 Work Plan. </w:t>
      </w:r>
    </w:p>
    <w:p w:rsidR="00B153A3" w:rsidRPr="00B153A3" w:rsidRDefault="00B153A3" w:rsidP="00B153A3">
      <w:pPr>
        <w:jc w:val="both"/>
        <w:rPr>
          <w:lang w:val="en-US"/>
        </w:rPr>
      </w:pPr>
      <w:r w:rsidRPr="00B153A3">
        <w:rPr>
          <w:lang w:val="en-US"/>
        </w:rPr>
        <w:t>The seminar draws its focus from the work of Equality Bodies and Equinet related to work-life balance and pregnancy/parenthood-related discrimination.</w:t>
      </w:r>
    </w:p>
    <w:p w:rsidR="00B153A3" w:rsidRDefault="00B153A3" w:rsidP="000B6878">
      <w:pPr>
        <w:jc w:val="both"/>
        <w:rPr>
          <w:lang w:val="en-US"/>
        </w:rPr>
      </w:pPr>
      <w:r w:rsidRPr="00B153A3">
        <w:rPr>
          <w:lang w:val="en-US"/>
        </w:rPr>
        <w:t>The Seminar will consist of panel discussions with invited speakers and workshops designed for staff members of equality bodies.</w:t>
      </w:r>
    </w:p>
    <w:p w:rsidR="00B153A3" w:rsidRDefault="00B153A3" w:rsidP="00B153A3">
      <w:pPr>
        <w:rPr>
          <w:lang w:val="en-US"/>
        </w:rPr>
      </w:pPr>
      <w:r>
        <w:rPr>
          <w:lang w:val="en-US"/>
        </w:rPr>
        <w:t xml:space="preserve">More information is available </w:t>
      </w:r>
      <w:hyperlink r:id="rId19" w:history="1">
        <w:r w:rsidRPr="00B153A3">
          <w:rPr>
            <w:rStyle w:val="Hyperlink"/>
            <w:lang w:val="en-US"/>
          </w:rPr>
          <w:t>here</w:t>
        </w:r>
      </w:hyperlink>
      <w:r>
        <w:rPr>
          <w:lang w:val="en-US"/>
        </w:rPr>
        <w:t xml:space="preserve">. </w:t>
      </w:r>
    </w:p>
    <w:p w:rsidR="00B153A3" w:rsidRDefault="00B153A3" w:rsidP="00B153A3">
      <w:pPr>
        <w:rPr>
          <w:color w:val="FF0000"/>
          <w:lang w:val="en-US"/>
        </w:rPr>
      </w:pPr>
      <w:r>
        <w:rPr>
          <w:lang w:val="en-US"/>
        </w:rPr>
        <w:t xml:space="preserve">Registration should be done via </w:t>
      </w:r>
      <w:hyperlink r:id="rId20" w:history="1">
        <w:r w:rsidRPr="00B153A3">
          <w:rPr>
            <w:rStyle w:val="Hyperlink"/>
            <w:lang w:val="en-US"/>
          </w:rPr>
          <w:t>this link</w:t>
        </w:r>
      </w:hyperlink>
      <w:r>
        <w:rPr>
          <w:lang w:val="en-US"/>
        </w:rPr>
        <w:t xml:space="preserve"> </w:t>
      </w:r>
      <w:r w:rsidRPr="00B153A3">
        <w:rPr>
          <w:b/>
          <w:color w:val="FF0000"/>
          <w:lang w:val="en-US"/>
        </w:rPr>
        <w:t>by 8 June 2015.</w:t>
      </w:r>
      <w:r w:rsidRPr="00B153A3">
        <w:rPr>
          <w:color w:val="FF0000"/>
          <w:lang w:val="en-US"/>
        </w:rPr>
        <w:t xml:space="preserve"> </w:t>
      </w:r>
    </w:p>
    <w:p w:rsidR="00414694" w:rsidRDefault="00414694" w:rsidP="00414694">
      <w:pPr>
        <w:pBdr>
          <w:bottom w:val="dotted" w:sz="36" w:space="1" w:color="auto"/>
        </w:pBdr>
        <w:rPr>
          <w:lang w:val="en-US"/>
        </w:rPr>
      </w:pPr>
    </w:p>
    <w:p w:rsidR="00414694" w:rsidRDefault="00414694" w:rsidP="00414694">
      <w:pPr>
        <w:pStyle w:val="Heading1"/>
        <w:rPr>
          <w:lang w:val="en-US"/>
        </w:rPr>
      </w:pPr>
      <w:bookmarkStart w:id="7" w:name="_Ref420076923"/>
      <w:r>
        <w:rPr>
          <w:lang w:val="en-US"/>
        </w:rPr>
        <w:t>Head of G</w:t>
      </w:r>
      <w:r w:rsidRPr="00414694">
        <w:rPr>
          <w:lang w:val="en-US"/>
        </w:rPr>
        <w:t>ermany’s equality body calls</w:t>
      </w:r>
      <w:r>
        <w:rPr>
          <w:lang w:val="en-US"/>
        </w:rPr>
        <w:t xml:space="preserve"> for the swift adoption of the E</w:t>
      </w:r>
      <w:r w:rsidRPr="00414694">
        <w:rPr>
          <w:lang w:val="en-US"/>
        </w:rPr>
        <w:t>uropean equal treatment legislation proposal</w:t>
      </w:r>
      <w:bookmarkEnd w:id="7"/>
    </w:p>
    <w:p w:rsidR="00414694" w:rsidRDefault="00414694" w:rsidP="00414694">
      <w:pPr>
        <w:rPr>
          <w:lang w:val="en-US"/>
        </w:rPr>
      </w:pPr>
    </w:p>
    <w:p w:rsidR="00414694" w:rsidRDefault="00414694" w:rsidP="00414694">
      <w:pPr>
        <w:jc w:val="both"/>
        <w:rPr>
          <w:lang w:val="en-US"/>
        </w:rPr>
      </w:pPr>
      <w:r w:rsidRPr="00414694">
        <w:rPr>
          <w:lang w:val="en-US"/>
        </w:rPr>
        <w:t xml:space="preserve">Die Welt, one of the main German newspapers, has published an op-ed article by </w:t>
      </w:r>
      <w:r w:rsidRPr="00414694">
        <w:rPr>
          <w:b/>
          <w:lang w:val="en-US"/>
        </w:rPr>
        <w:t xml:space="preserve">Christine </w:t>
      </w:r>
      <w:proofErr w:type="spellStart"/>
      <w:r w:rsidRPr="00414694">
        <w:rPr>
          <w:b/>
          <w:lang w:val="en-US"/>
        </w:rPr>
        <w:t>Lüders</w:t>
      </w:r>
      <w:proofErr w:type="spellEnd"/>
      <w:r w:rsidRPr="00414694">
        <w:rPr>
          <w:b/>
          <w:lang w:val="en-US"/>
        </w:rPr>
        <w:t>, Director</w:t>
      </w:r>
      <w:r w:rsidR="00886DCB">
        <w:rPr>
          <w:noProof/>
          <w:lang w:eastAsia="fr-BE"/>
        </w:rPr>
        <w:drawing>
          <wp:anchor distT="0" distB="0" distL="114300" distR="114300" simplePos="0" relativeHeight="251664384" behindDoc="0" locked="0" layoutInCell="1" allowOverlap="1" wp14:anchorId="6FD03FA2" wp14:editId="23260FFB">
            <wp:simplePos x="685800" y="1095375"/>
            <wp:positionH relativeFrom="margin">
              <wp:align>right</wp:align>
            </wp:positionH>
            <wp:positionV relativeFrom="margin">
              <wp:align>bottom</wp:align>
            </wp:positionV>
            <wp:extent cx="2247900" cy="1498600"/>
            <wp:effectExtent l="0" t="0" r="0" b="6350"/>
            <wp:wrapSquare wrapText="bothSides"/>
            <wp:docPr id="4" name="Picture 4" descr="http://www.equineteurope.org/local/cache-vignettes/L150xH100/arton686-4c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quineteurope.org/local/cache-vignettes/L150xH100/arton686-4c40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47900" cy="1498600"/>
                    </a:xfrm>
                    <a:prstGeom prst="rect">
                      <a:avLst/>
                    </a:prstGeom>
                    <a:noFill/>
                    <a:ln>
                      <a:noFill/>
                    </a:ln>
                  </pic:spPr>
                </pic:pic>
              </a:graphicData>
            </a:graphic>
          </wp:anchor>
        </w:drawing>
      </w:r>
      <w:r w:rsidRPr="00414694">
        <w:rPr>
          <w:b/>
          <w:lang w:val="en-US"/>
        </w:rPr>
        <w:t xml:space="preserve"> of the Federal Anti-Discrimination Agency of Germany</w:t>
      </w:r>
      <w:r w:rsidRPr="00414694">
        <w:rPr>
          <w:lang w:val="en-US"/>
        </w:rPr>
        <w:t xml:space="preserve"> and </w:t>
      </w:r>
      <w:r w:rsidRPr="00414694">
        <w:rPr>
          <w:b/>
          <w:lang w:val="en-US"/>
        </w:rPr>
        <w:t>active Equinet member</w:t>
      </w:r>
      <w:r w:rsidRPr="00414694">
        <w:rPr>
          <w:lang w:val="en-US"/>
        </w:rPr>
        <w:t xml:space="preserve">. Following increasing examples of discriminatory and homophobic acts across Europe, she highlights the </w:t>
      </w:r>
      <w:r w:rsidRPr="00886DCB">
        <w:rPr>
          <w:b/>
          <w:lang w:val="en-US"/>
        </w:rPr>
        <w:t>lack of protection</w:t>
      </w:r>
      <w:r w:rsidRPr="00414694">
        <w:rPr>
          <w:lang w:val="en-US"/>
        </w:rPr>
        <w:t xml:space="preserve"> for LGBTI people, as well as people with disabilities, seniors and members of </w:t>
      </w:r>
      <w:r w:rsidRPr="00414694">
        <w:rPr>
          <w:lang w:val="en-US"/>
        </w:rPr>
        <w:lastRenderedPageBreak/>
        <w:t xml:space="preserve">religious minorities, across EU Member States </w:t>
      </w:r>
      <w:r w:rsidRPr="00886DCB">
        <w:rPr>
          <w:b/>
          <w:lang w:val="en-US"/>
        </w:rPr>
        <w:t>under current European laws</w:t>
      </w:r>
      <w:r w:rsidRPr="00414694">
        <w:rPr>
          <w:lang w:val="en-US"/>
        </w:rPr>
        <w:t>.</w:t>
      </w:r>
    </w:p>
    <w:p w:rsidR="00886DCB" w:rsidRDefault="00886DCB" w:rsidP="00414694">
      <w:pPr>
        <w:jc w:val="both"/>
        <w:rPr>
          <w:b/>
          <w:lang w:val="en-US"/>
        </w:rPr>
      </w:pPr>
      <w:r w:rsidRPr="00886DCB">
        <w:rPr>
          <w:lang w:val="en-US"/>
        </w:rPr>
        <w:t xml:space="preserve">According to </w:t>
      </w:r>
      <w:r>
        <w:rPr>
          <w:lang w:val="en-US"/>
        </w:rPr>
        <w:t xml:space="preserve">C. </w:t>
      </w:r>
      <w:proofErr w:type="spellStart"/>
      <w:r w:rsidRPr="00886DCB">
        <w:rPr>
          <w:lang w:val="en-US"/>
        </w:rPr>
        <w:t>Lüders</w:t>
      </w:r>
      <w:proofErr w:type="spellEnd"/>
      <w:r w:rsidRPr="00886DCB">
        <w:rPr>
          <w:lang w:val="en-US"/>
        </w:rPr>
        <w:t xml:space="preserve">, </w:t>
      </w:r>
      <w:r w:rsidRPr="00886DCB">
        <w:rPr>
          <w:b/>
          <w:lang w:val="en-US"/>
        </w:rPr>
        <w:t>"The situation is absurd: The federal [German] government refuses to hold concrete negotiations on a new Equal Treatment Directive, which would guarantee many people in Europe the same level of protection that German citizens have had for a long time now”.</w:t>
      </w:r>
    </w:p>
    <w:p w:rsidR="00886DCB" w:rsidRDefault="00886DCB" w:rsidP="00886DCB">
      <w:pPr>
        <w:pStyle w:val="ListParagraph"/>
        <w:numPr>
          <w:ilvl w:val="0"/>
          <w:numId w:val="10"/>
        </w:numPr>
        <w:jc w:val="both"/>
        <w:rPr>
          <w:lang w:val="en-US"/>
        </w:rPr>
      </w:pPr>
      <w:r w:rsidRPr="00886DCB">
        <w:rPr>
          <w:lang w:val="en-US"/>
        </w:rPr>
        <w:t xml:space="preserve">Read </w:t>
      </w:r>
      <w:hyperlink r:id="rId22" w:history="1">
        <w:r w:rsidRPr="00886DCB">
          <w:rPr>
            <w:rStyle w:val="Hyperlink"/>
            <w:lang w:val="en-US"/>
          </w:rPr>
          <w:t>Die Welt article</w:t>
        </w:r>
      </w:hyperlink>
      <w:r w:rsidRPr="00886DCB">
        <w:rPr>
          <w:lang w:val="en-US"/>
        </w:rPr>
        <w:t xml:space="preserve"> “Germany stands alone” (in German)</w:t>
      </w:r>
    </w:p>
    <w:p w:rsidR="00886DCB" w:rsidRDefault="00886DCB" w:rsidP="00886DCB">
      <w:pPr>
        <w:pStyle w:val="ListParagraph"/>
        <w:numPr>
          <w:ilvl w:val="0"/>
          <w:numId w:val="10"/>
        </w:numPr>
        <w:jc w:val="both"/>
        <w:rPr>
          <w:lang w:val="en-US"/>
        </w:rPr>
      </w:pPr>
      <w:r>
        <w:rPr>
          <w:lang w:val="en-US"/>
        </w:rPr>
        <w:t xml:space="preserve">Read </w:t>
      </w:r>
      <w:hyperlink r:id="rId23" w:history="1">
        <w:r w:rsidRPr="00886DCB">
          <w:rPr>
            <w:rStyle w:val="Hyperlink"/>
            <w:lang w:val="en-US"/>
          </w:rPr>
          <w:t>Equinet summary</w:t>
        </w:r>
      </w:hyperlink>
      <w:r>
        <w:rPr>
          <w:lang w:val="en-US"/>
        </w:rPr>
        <w:t xml:space="preserve"> of the article (in English)</w:t>
      </w:r>
    </w:p>
    <w:p w:rsidR="00886DCB" w:rsidRDefault="0054750A" w:rsidP="00886DCB">
      <w:pPr>
        <w:pStyle w:val="ListParagraph"/>
        <w:numPr>
          <w:ilvl w:val="0"/>
          <w:numId w:val="10"/>
        </w:numPr>
        <w:jc w:val="both"/>
        <w:rPr>
          <w:lang w:val="en-US"/>
        </w:rPr>
      </w:pPr>
      <w:hyperlink r:id="rId24" w:history="1">
        <w:r w:rsidR="00886DCB" w:rsidRPr="00886DCB">
          <w:rPr>
            <w:rStyle w:val="Hyperlink"/>
            <w:lang w:val="en-US"/>
          </w:rPr>
          <w:t>Federal Anti-Discrimination Agency</w:t>
        </w:r>
      </w:hyperlink>
      <w:r w:rsidR="00886DCB">
        <w:rPr>
          <w:lang w:val="en-US"/>
        </w:rPr>
        <w:t xml:space="preserve"> Website</w:t>
      </w:r>
    </w:p>
    <w:p w:rsidR="00D84B7C" w:rsidRPr="00D84B7C" w:rsidRDefault="00D84B7C" w:rsidP="00D84B7C">
      <w:pPr>
        <w:pBdr>
          <w:bottom w:val="dotted" w:sz="36" w:space="1" w:color="auto"/>
        </w:pBdr>
        <w:rPr>
          <w:lang w:val="en-US"/>
        </w:rPr>
      </w:pPr>
    </w:p>
    <w:p w:rsidR="00D84B7C" w:rsidRDefault="00D84B7C" w:rsidP="00D84B7C">
      <w:pPr>
        <w:pStyle w:val="Heading1"/>
        <w:rPr>
          <w:lang w:val="en-US"/>
        </w:rPr>
      </w:pPr>
      <w:bookmarkStart w:id="8" w:name="_Ref420076929"/>
      <w:r w:rsidRPr="00D84B7C">
        <w:rPr>
          <w:lang w:val="en-US"/>
        </w:rPr>
        <w:t>The Equality Commission for Northern Ireland welcomes the judgement in</w:t>
      </w:r>
      <w:r>
        <w:rPr>
          <w:lang w:val="en-US"/>
        </w:rPr>
        <w:t xml:space="preserve"> the “</w:t>
      </w:r>
      <w:r w:rsidR="00DC7CF6">
        <w:rPr>
          <w:lang w:val="en-US"/>
        </w:rPr>
        <w:t>Bert and Ernie Gay C</w:t>
      </w:r>
      <w:r w:rsidR="00DC7CF6" w:rsidRPr="00DC7CF6">
        <w:rPr>
          <w:lang w:val="en-US"/>
        </w:rPr>
        <w:t>ake</w:t>
      </w:r>
      <w:r>
        <w:rPr>
          <w:lang w:val="en-US"/>
        </w:rPr>
        <w:t>”</w:t>
      </w:r>
      <w:bookmarkEnd w:id="8"/>
      <w:r w:rsidR="0054750A">
        <w:rPr>
          <w:lang w:val="en-US"/>
        </w:rPr>
        <w:t xml:space="preserve"> case</w:t>
      </w:r>
    </w:p>
    <w:p w:rsidR="00D84B7C" w:rsidRDefault="00D84B7C" w:rsidP="00D84B7C">
      <w:pPr>
        <w:rPr>
          <w:lang w:val="en-US"/>
        </w:rPr>
      </w:pPr>
    </w:p>
    <w:p w:rsidR="00D84B7C" w:rsidRDefault="00D84B7C" w:rsidP="00D84B7C">
      <w:pPr>
        <w:jc w:val="both"/>
        <w:rPr>
          <w:lang w:val="en-US"/>
        </w:rPr>
      </w:pPr>
      <w:r>
        <w:rPr>
          <w:lang w:val="en-US"/>
        </w:rPr>
        <w:t>“</w:t>
      </w:r>
      <w:r w:rsidRPr="00D84B7C">
        <w:rPr>
          <w:lang w:val="en-US"/>
        </w:rPr>
        <w:t>The District Jud</w:t>
      </w:r>
      <w:r>
        <w:rPr>
          <w:lang w:val="en-US"/>
        </w:rPr>
        <w:t xml:space="preserve">ge found that the Defendants </w:t>
      </w:r>
      <w:r w:rsidRPr="00D84B7C">
        <w:rPr>
          <w:lang w:val="en-US"/>
        </w:rPr>
        <w:t xml:space="preserve">had unlawfully discriminated against Gareth Lee on grounds of sexual orientation, religious belief and political opinion. She gave judgment in </w:t>
      </w:r>
      <w:proofErr w:type="spellStart"/>
      <w:r w:rsidRPr="00D84B7C">
        <w:rPr>
          <w:lang w:val="en-US"/>
        </w:rPr>
        <w:t>favour</w:t>
      </w:r>
      <w:proofErr w:type="spellEnd"/>
      <w:r w:rsidRPr="00D84B7C">
        <w:rPr>
          <w:lang w:val="en-US"/>
        </w:rPr>
        <w:t xml:space="preserve"> of Mr. Lee, a civil servant from Belfast, and damages were agreed at the</w:t>
      </w:r>
      <w:r w:rsidR="00DC7CF6">
        <w:rPr>
          <w:lang w:val="en-US"/>
        </w:rPr>
        <w:t xml:space="preserve"> sum of £500</w:t>
      </w:r>
      <w:r>
        <w:rPr>
          <w:lang w:val="en-US"/>
        </w:rPr>
        <w:t>“</w:t>
      </w:r>
      <w:r w:rsidR="00DC7CF6">
        <w:rPr>
          <w:lang w:val="en-US"/>
        </w:rPr>
        <w:t>.</w:t>
      </w:r>
    </w:p>
    <w:p w:rsidR="00DC7CF6" w:rsidRDefault="00DC7CF6" w:rsidP="00D84B7C">
      <w:pPr>
        <w:jc w:val="both"/>
        <w:rPr>
          <w:lang w:val="en-US"/>
        </w:rPr>
      </w:pPr>
      <w:r>
        <w:rPr>
          <w:lang w:val="en-US"/>
        </w:rPr>
        <w:t xml:space="preserve">More information about the case is available on the </w:t>
      </w:r>
      <w:hyperlink r:id="rId25" w:history="1">
        <w:r w:rsidRPr="00DC7CF6">
          <w:rPr>
            <w:rStyle w:val="Hyperlink"/>
            <w:lang w:val="en-US"/>
          </w:rPr>
          <w:t>Equality Commission for Northern Ireland’s website</w:t>
        </w:r>
      </w:hyperlink>
      <w:r>
        <w:rPr>
          <w:lang w:val="en-US"/>
        </w:rPr>
        <w:t xml:space="preserve">. </w:t>
      </w:r>
    </w:p>
    <w:p w:rsidR="00B07813" w:rsidRDefault="00B07813" w:rsidP="00B07813">
      <w:pPr>
        <w:pBdr>
          <w:bottom w:val="dotted" w:sz="36" w:space="1" w:color="auto"/>
        </w:pBdr>
        <w:rPr>
          <w:lang w:val="en-US"/>
        </w:rPr>
      </w:pPr>
    </w:p>
    <w:p w:rsidR="00414694" w:rsidRPr="00414694" w:rsidRDefault="00F86932" w:rsidP="00414694">
      <w:pPr>
        <w:pStyle w:val="Heading1"/>
        <w:rPr>
          <w:lang w:val="en-US"/>
        </w:rPr>
      </w:pPr>
      <w:bookmarkStart w:id="9" w:name="_Ref420076937"/>
      <w:r>
        <w:rPr>
          <w:lang w:val="en-US"/>
        </w:rPr>
        <w:t>REMINDER: Online Directory</w:t>
      </w:r>
      <w:r w:rsidR="00DC7CF6">
        <w:rPr>
          <w:lang w:val="en-US"/>
        </w:rPr>
        <w:t xml:space="preserve"> – Information Forms (Deadline: As soon as possible!)</w:t>
      </w:r>
      <w:bookmarkEnd w:id="9"/>
      <w:r>
        <w:rPr>
          <w:lang w:val="en-US"/>
        </w:rPr>
        <w:t xml:space="preserve"> </w:t>
      </w:r>
    </w:p>
    <w:p w:rsidR="0087098B" w:rsidRDefault="0087098B" w:rsidP="0087098B">
      <w:pPr>
        <w:rPr>
          <w:lang w:val="en-US"/>
        </w:rPr>
      </w:pPr>
    </w:p>
    <w:p w:rsidR="0087098B" w:rsidRPr="0087098B" w:rsidRDefault="00DC7CF6" w:rsidP="0087098B">
      <w:pPr>
        <w:rPr>
          <w:lang w:val="en-US"/>
        </w:rPr>
      </w:pPr>
      <w:r>
        <w:rPr>
          <w:lang w:val="en-US"/>
        </w:rPr>
        <w:t xml:space="preserve">Only 24 Members have filled out the form for the Online Directory so far. In order to launch the Directory as soon as possible, the online form should be filled out </w:t>
      </w:r>
      <w:r w:rsidRPr="00DC7CF6">
        <w:rPr>
          <w:b/>
          <w:color w:val="FF0000"/>
          <w:lang w:val="en-US"/>
        </w:rPr>
        <w:t xml:space="preserve">as soon as possible </w:t>
      </w:r>
      <w:r>
        <w:rPr>
          <w:lang w:val="en-US"/>
        </w:rPr>
        <w:t xml:space="preserve">and is available </w:t>
      </w:r>
      <w:hyperlink r:id="rId26" w:history="1">
        <w:r w:rsidRPr="00DC7CF6">
          <w:rPr>
            <w:rStyle w:val="Hyperlink"/>
            <w:lang w:val="en-US"/>
          </w:rPr>
          <w:t>here</w:t>
        </w:r>
      </w:hyperlink>
      <w:r>
        <w:rPr>
          <w:lang w:val="en-US"/>
        </w:rPr>
        <w:t xml:space="preserve">. </w:t>
      </w:r>
    </w:p>
    <w:p w:rsidR="0087098B" w:rsidRDefault="0087098B" w:rsidP="0087098B">
      <w:pPr>
        <w:pBdr>
          <w:bottom w:val="dotted" w:sz="36" w:space="1" w:color="auto"/>
        </w:pBdr>
        <w:rPr>
          <w:lang w:val="en-US"/>
        </w:rPr>
      </w:pPr>
    </w:p>
    <w:p w:rsidR="00E902C5" w:rsidRDefault="00E902C5" w:rsidP="00E902C5">
      <w:pPr>
        <w:pStyle w:val="Heading1"/>
        <w:rPr>
          <w:lang w:val="en-US"/>
        </w:rPr>
      </w:pPr>
      <w:bookmarkStart w:id="10" w:name="_Ref420076943"/>
      <w:r>
        <w:rPr>
          <w:lang w:val="en-US"/>
        </w:rPr>
        <w:t>Send us information for</w:t>
      </w:r>
      <w:r w:rsidR="00DC7CF6">
        <w:rPr>
          <w:lang w:val="en-US"/>
        </w:rPr>
        <w:t xml:space="preserve"> the next Spotlight Newsletter (Deadline: </w:t>
      </w:r>
      <w:r w:rsidR="00962499">
        <w:rPr>
          <w:lang w:val="en-US"/>
        </w:rPr>
        <w:t>19</w:t>
      </w:r>
      <w:bookmarkEnd w:id="10"/>
      <w:r w:rsidR="00E074F1" w:rsidRPr="00E074F1">
        <w:rPr>
          <w:vertAlign w:val="superscript"/>
          <w:lang w:val="en-US"/>
        </w:rPr>
        <w:t>th</w:t>
      </w:r>
      <w:r w:rsidR="00E074F1">
        <w:rPr>
          <w:lang w:val="en-US"/>
        </w:rPr>
        <w:t xml:space="preserve"> June 2015)</w:t>
      </w:r>
    </w:p>
    <w:p w:rsidR="00E902C5" w:rsidRDefault="00E902C5" w:rsidP="00E902C5">
      <w:pPr>
        <w:tabs>
          <w:tab w:val="left" w:pos="1665"/>
        </w:tabs>
        <w:rPr>
          <w:lang w:val="en-US"/>
        </w:rPr>
      </w:pPr>
    </w:p>
    <w:p w:rsidR="00E902C5" w:rsidRDefault="00DC7CF6" w:rsidP="00DC7CF6">
      <w:pPr>
        <w:pBdr>
          <w:bottom w:val="dotted" w:sz="36" w:space="1" w:color="auto"/>
        </w:pBdr>
        <w:jc w:val="both"/>
        <w:rPr>
          <w:lang w:val="en-US"/>
        </w:rPr>
      </w:pPr>
      <w:r w:rsidRPr="00DC7CF6">
        <w:rPr>
          <w:lang w:val="en-US"/>
        </w:rPr>
        <w:t xml:space="preserve">Regular Equinet </w:t>
      </w:r>
      <w:r w:rsidRPr="00DC7CF6">
        <w:rPr>
          <w:b/>
          <w:lang w:val="en-US"/>
        </w:rPr>
        <w:t>external newsletters</w:t>
      </w:r>
      <w:r w:rsidRPr="00DC7CF6">
        <w:rPr>
          <w:lang w:val="en-US"/>
        </w:rPr>
        <w:t xml:space="preserve"> </w:t>
      </w:r>
      <w:proofErr w:type="spellStart"/>
      <w:r w:rsidRPr="00DC7CF6">
        <w:rPr>
          <w:lang w:val="en-US"/>
        </w:rPr>
        <w:t>publicise</w:t>
      </w:r>
      <w:proofErr w:type="spellEnd"/>
      <w:r w:rsidRPr="00DC7CF6">
        <w:rPr>
          <w:lang w:val="en-US"/>
        </w:rPr>
        <w:t xml:space="preserve"> relevant developments in the field of equality in Europe as well as highlight the lasts news from Equinet, its members, European Institutions and other European Stakeholders.</w:t>
      </w:r>
      <w:r>
        <w:rPr>
          <w:lang w:val="en-US"/>
        </w:rPr>
        <w:t xml:space="preserve"> In particular, the Spotlight newsletter </w:t>
      </w:r>
      <w:r w:rsidRPr="00DC7CF6">
        <w:rPr>
          <w:lang w:val="en-US"/>
        </w:rPr>
        <w:t>highlights la</w:t>
      </w:r>
      <w:r>
        <w:rPr>
          <w:lang w:val="en-US"/>
        </w:rPr>
        <w:t xml:space="preserve">test news from Equinet members and is sent quarterly to our external subscribers. </w:t>
      </w:r>
    </w:p>
    <w:p w:rsidR="00962499" w:rsidRDefault="00962499" w:rsidP="00DC7CF6">
      <w:pPr>
        <w:pBdr>
          <w:bottom w:val="dotted" w:sz="36" w:space="1" w:color="auto"/>
        </w:pBdr>
        <w:jc w:val="both"/>
        <w:rPr>
          <w:lang w:val="en-US"/>
        </w:rPr>
      </w:pPr>
      <w:r>
        <w:rPr>
          <w:lang w:val="en-US"/>
        </w:rPr>
        <w:t xml:space="preserve">The first 2015 Spotlight Newsletter is available </w:t>
      </w:r>
      <w:hyperlink r:id="rId27" w:history="1">
        <w:r w:rsidRPr="00962499">
          <w:rPr>
            <w:rStyle w:val="Hyperlink"/>
            <w:lang w:val="en-US"/>
          </w:rPr>
          <w:t>here</w:t>
        </w:r>
      </w:hyperlink>
      <w:r>
        <w:rPr>
          <w:lang w:val="en-US"/>
        </w:rPr>
        <w:t xml:space="preserve">. </w:t>
      </w:r>
    </w:p>
    <w:p w:rsidR="00DC7CF6" w:rsidRDefault="00962499" w:rsidP="00DC7CF6">
      <w:pPr>
        <w:pBdr>
          <w:bottom w:val="dotted" w:sz="36" w:space="1" w:color="auto"/>
        </w:pBdr>
        <w:jc w:val="both"/>
        <w:rPr>
          <w:lang w:val="en-US"/>
        </w:rPr>
      </w:pPr>
      <w:r>
        <w:rPr>
          <w:lang w:val="en-US"/>
        </w:rPr>
        <w:t xml:space="preserve">At the end of June, we will send out our second Spotlight newsletter of the year. If you have any information that you would wish to include in the Spotlight newsletter, </w:t>
      </w:r>
      <w:r w:rsidRPr="00962499">
        <w:rPr>
          <w:b/>
          <w:lang w:val="en-US"/>
        </w:rPr>
        <w:t>please send it on to Sarah Cooke O’Dowd by Friday 19</w:t>
      </w:r>
      <w:r w:rsidRPr="00962499">
        <w:rPr>
          <w:b/>
          <w:vertAlign w:val="superscript"/>
          <w:lang w:val="en-US"/>
        </w:rPr>
        <w:t>th</w:t>
      </w:r>
      <w:r w:rsidRPr="00962499">
        <w:rPr>
          <w:b/>
          <w:lang w:val="en-US"/>
        </w:rPr>
        <w:t xml:space="preserve"> June</w:t>
      </w:r>
      <w:r>
        <w:rPr>
          <w:lang w:val="en-US"/>
        </w:rPr>
        <w:t xml:space="preserve"> (</w:t>
      </w:r>
      <w:hyperlink r:id="rId28" w:history="1">
        <w:r w:rsidRPr="003C4DA0">
          <w:rPr>
            <w:rStyle w:val="Hyperlink"/>
            <w:lang w:val="en-US"/>
          </w:rPr>
          <w:t>Sarah.cookeodowd@equineteurope.org</w:t>
        </w:r>
      </w:hyperlink>
      <w:r>
        <w:rPr>
          <w:lang w:val="en-US"/>
        </w:rPr>
        <w:t xml:space="preserve">). </w:t>
      </w:r>
    </w:p>
    <w:p w:rsidR="00DC7CF6" w:rsidRDefault="00DC7CF6" w:rsidP="00E902C5">
      <w:pPr>
        <w:pBdr>
          <w:bottom w:val="dotted" w:sz="36" w:space="1" w:color="auto"/>
        </w:pBdr>
        <w:rPr>
          <w:lang w:val="en-US"/>
        </w:rPr>
      </w:pPr>
    </w:p>
    <w:p w:rsidR="00E902C5" w:rsidRDefault="00E902C5" w:rsidP="00E902C5">
      <w:pPr>
        <w:pStyle w:val="Heading1"/>
        <w:rPr>
          <w:lang w:val="en-US"/>
        </w:rPr>
      </w:pPr>
      <w:bookmarkStart w:id="11" w:name="_Ref420076971"/>
      <w:r>
        <w:rPr>
          <w:lang w:val="en-US"/>
        </w:rPr>
        <w:t>Save the date</w:t>
      </w:r>
      <w:r w:rsidR="00F92146">
        <w:rPr>
          <w:lang w:val="en-US"/>
        </w:rPr>
        <w:t>!</w:t>
      </w:r>
      <w:bookmarkEnd w:id="11"/>
    </w:p>
    <w:p w:rsidR="00F92146" w:rsidRPr="00F92146" w:rsidRDefault="00F92146" w:rsidP="00F92146">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F92146" w:rsidRPr="0054750A" w:rsidTr="00F92146">
        <w:tc>
          <w:tcPr>
            <w:tcW w:w="4868" w:type="dxa"/>
            <w:shd w:val="clear" w:color="auto" w:fill="FFE599" w:themeFill="accent4" w:themeFillTint="66"/>
          </w:tcPr>
          <w:p w:rsidR="00F92146" w:rsidRPr="00F92146" w:rsidRDefault="00F92146" w:rsidP="00F92146">
            <w:pPr>
              <w:jc w:val="center"/>
              <w:rPr>
                <w:b/>
                <w:sz w:val="28"/>
                <w:lang w:val="en-US"/>
              </w:rPr>
            </w:pPr>
            <w:r w:rsidRPr="00F92146">
              <w:rPr>
                <w:b/>
                <w:sz w:val="28"/>
                <w:lang w:val="en-US"/>
              </w:rPr>
              <w:t>Working Groups Meetings</w:t>
            </w:r>
          </w:p>
          <w:p w:rsidR="00F92146" w:rsidRDefault="00F92146" w:rsidP="00E902C5">
            <w:pPr>
              <w:rPr>
                <w:lang w:val="en-US"/>
              </w:rPr>
            </w:pPr>
            <w:r w:rsidRPr="00F92146">
              <w:rPr>
                <w:b/>
                <w:lang w:val="en-US"/>
              </w:rPr>
              <w:t>Tuesday 26</w:t>
            </w:r>
            <w:r w:rsidRPr="00F92146">
              <w:rPr>
                <w:b/>
                <w:vertAlign w:val="superscript"/>
                <w:lang w:val="en-US"/>
              </w:rPr>
              <w:t>th</w:t>
            </w:r>
            <w:r w:rsidRPr="00F92146">
              <w:rPr>
                <w:b/>
                <w:lang w:val="en-US"/>
              </w:rPr>
              <w:t xml:space="preserve"> May:</w:t>
            </w:r>
            <w:r>
              <w:rPr>
                <w:lang w:val="en-US"/>
              </w:rPr>
              <w:t xml:space="preserve"> Communications Working Group (Brussels, Belgium)</w:t>
            </w:r>
          </w:p>
          <w:p w:rsidR="00F92146" w:rsidRDefault="00F92146" w:rsidP="00E902C5">
            <w:pPr>
              <w:rPr>
                <w:lang w:val="en-US"/>
              </w:rPr>
            </w:pPr>
            <w:r w:rsidRPr="00F92146">
              <w:rPr>
                <w:b/>
                <w:lang w:val="en-US"/>
              </w:rPr>
              <w:t>Thursday 28</w:t>
            </w:r>
            <w:r w:rsidRPr="00F92146">
              <w:rPr>
                <w:b/>
                <w:vertAlign w:val="superscript"/>
                <w:lang w:val="en-US"/>
              </w:rPr>
              <w:t>th</w:t>
            </w:r>
            <w:r w:rsidRPr="00F92146">
              <w:rPr>
                <w:b/>
                <w:lang w:val="en-US"/>
              </w:rPr>
              <w:t xml:space="preserve"> May:</w:t>
            </w:r>
            <w:r>
              <w:rPr>
                <w:lang w:val="en-US"/>
              </w:rPr>
              <w:t xml:space="preserve"> Gender Equality Working Group (Brussels, Belgium)</w:t>
            </w:r>
          </w:p>
        </w:tc>
        <w:tc>
          <w:tcPr>
            <w:tcW w:w="4868" w:type="dxa"/>
            <w:shd w:val="clear" w:color="auto" w:fill="C5E0B3" w:themeFill="accent6" w:themeFillTint="66"/>
          </w:tcPr>
          <w:p w:rsidR="00F92146" w:rsidRPr="00F92146" w:rsidRDefault="00F92146" w:rsidP="00F92146">
            <w:pPr>
              <w:jc w:val="center"/>
              <w:rPr>
                <w:b/>
                <w:sz w:val="28"/>
                <w:lang w:val="en-US"/>
              </w:rPr>
            </w:pPr>
            <w:r w:rsidRPr="00F92146">
              <w:rPr>
                <w:b/>
                <w:sz w:val="28"/>
                <w:lang w:val="en-US"/>
              </w:rPr>
              <w:t>Capacity-Building Events</w:t>
            </w:r>
          </w:p>
          <w:p w:rsidR="00F92146" w:rsidRDefault="00F92146" w:rsidP="00E902C5">
            <w:pPr>
              <w:rPr>
                <w:lang w:val="en-US"/>
              </w:rPr>
            </w:pPr>
            <w:r w:rsidRPr="00F92146">
              <w:rPr>
                <w:b/>
                <w:lang w:val="en-US"/>
              </w:rPr>
              <w:t>Tuesday 16</w:t>
            </w:r>
            <w:r w:rsidRPr="00F92146">
              <w:rPr>
                <w:b/>
                <w:vertAlign w:val="superscript"/>
                <w:lang w:val="en-US"/>
              </w:rPr>
              <w:t>th</w:t>
            </w:r>
            <w:r w:rsidRPr="00F92146">
              <w:rPr>
                <w:b/>
                <w:lang w:val="en-US"/>
              </w:rPr>
              <w:t xml:space="preserve"> &amp; Wednesday 17</w:t>
            </w:r>
            <w:r w:rsidRPr="00F92146">
              <w:rPr>
                <w:b/>
                <w:vertAlign w:val="superscript"/>
                <w:lang w:val="en-US"/>
              </w:rPr>
              <w:t>th</w:t>
            </w:r>
            <w:r w:rsidRPr="00F92146">
              <w:rPr>
                <w:b/>
                <w:lang w:val="en-US"/>
              </w:rPr>
              <w:t xml:space="preserve"> June:</w:t>
            </w:r>
            <w:r>
              <w:rPr>
                <w:lang w:val="en-US"/>
              </w:rPr>
              <w:t xml:space="preserve"> Seminar “Charting the Charter” (Brussels, Belgium)</w:t>
            </w:r>
          </w:p>
          <w:p w:rsidR="00F92146" w:rsidRDefault="00F92146" w:rsidP="00E902C5">
            <w:pPr>
              <w:rPr>
                <w:lang w:val="en-US"/>
              </w:rPr>
            </w:pPr>
            <w:r w:rsidRPr="00F92146">
              <w:rPr>
                <w:b/>
                <w:lang w:val="en-US"/>
              </w:rPr>
              <w:t>Wednesday 1</w:t>
            </w:r>
            <w:r w:rsidRPr="00F92146">
              <w:rPr>
                <w:b/>
                <w:vertAlign w:val="superscript"/>
                <w:lang w:val="en-US"/>
              </w:rPr>
              <w:t>st</w:t>
            </w:r>
            <w:r w:rsidRPr="00F92146">
              <w:rPr>
                <w:b/>
                <w:lang w:val="en-US"/>
              </w:rPr>
              <w:t xml:space="preserve"> and Thursday 2</w:t>
            </w:r>
            <w:r w:rsidRPr="00F92146">
              <w:rPr>
                <w:b/>
                <w:vertAlign w:val="superscript"/>
                <w:lang w:val="en-US"/>
              </w:rPr>
              <w:t>nd</w:t>
            </w:r>
            <w:r w:rsidRPr="00F92146">
              <w:rPr>
                <w:b/>
                <w:lang w:val="en-US"/>
              </w:rPr>
              <w:t xml:space="preserve"> July</w:t>
            </w:r>
            <w:r>
              <w:rPr>
                <w:lang w:val="en-US"/>
              </w:rPr>
              <w:t>: Work-Life Balance Seminar (Tallinn, Estonia)</w:t>
            </w:r>
          </w:p>
        </w:tc>
      </w:tr>
      <w:tr w:rsidR="00F92146" w:rsidRPr="0054750A" w:rsidTr="00F92146">
        <w:tc>
          <w:tcPr>
            <w:tcW w:w="4868" w:type="dxa"/>
            <w:shd w:val="clear" w:color="auto" w:fill="C5E0B3" w:themeFill="accent6" w:themeFillTint="66"/>
          </w:tcPr>
          <w:p w:rsidR="00F92146" w:rsidRPr="00F92146" w:rsidRDefault="00F92146" w:rsidP="00F92146">
            <w:pPr>
              <w:jc w:val="center"/>
              <w:rPr>
                <w:b/>
                <w:sz w:val="28"/>
                <w:lang w:val="en-US"/>
              </w:rPr>
            </w:pPr>
            <w:r w:rsidRPr="00F92146">
              <w:rPr>
                <w:b/>
                <w:sz w:val="28"/>
                <w:lang w:val="en-US"/>
              </w:rPr>
              <w:t>Governance Meetings</w:t>
            </w:r>
          </w:p>
          <w:p w:rsidR="00F92146" w:rsidRDefault="00F92146" w:rsidP="00E902C5">
            <w:pPr>
              <w:rPr>
                <w:lang w:val="en-US"/>
              </w:rPr>
            </w:pPr>
            <w:r w:rsidRPr="00F92146">
              <w:rPr>
                <w:b/>
                <w:lang w:val="en-US"/>
              </w:rPr>
              <w:t>Thursday 17</w:t>
            </w:r>
            <w:r w:rsidRPr="00F92146">
              <w:rPr>
                <w:b/>
                <w:vertAlign w:val="superscript"/>
                <w:lang w:val="en-US"/>
              </w:rPr>
              <w:t>th</w:t>
            </w:r>
            <w:r w:rsidRPr="00F92146">
              <w:rPr>
                <w:b/>
                <w:lang w:val="en-US"/>
              </w:rPr>
              <w:t xml:space="preserve"> September: Board</w:t>
            </w:r>
            <w:r>
              <w:rPr>
                <w:lang w:val="en-US"/>
              </w:rPr>
              <w:t xml:space="preserve"> Meeting (Brussels, Belgium) </w:t>
            </w:r>
          </w:p>
          <w:p w:rsidR="00F92146" w:rsidRDefault="00F92146" w:rsidP="00E902C5">
            <w:pPr>
              <w:rPr>
                <w:lang w:val="en-US"/>
              </w:rPr>
            </w:pPr>
            <w:r w:rsidRPr="00F92146">
              <w:rPr>
                <w:b/>
                <w:lang w:val="en-US"/>
              </w:rPr>
              <w:t>Friday 9</w:t>
            </w:r>
            <w:r w:rsidRPr="00F92146">
              <w:rPr>
                <w:b/>
                <w:vertAlign w:val="superscript"/>
                <w:lang w:val="en-US"/>
              </w:rPr>
              <w:t>th</w:t>
            </w:r>
            <w:r w:rsidRPr="00F92146">
              <w:rPr>
                <w:b/>
                <w:lang w:val="en-US"/>
              </w:rPr>
              <w:t xml:space="preserve"> September:</w:t>
            </w:r>
            <w:r>
              <w:rPr>
                <w:lang w:val="en-US"/>
              </w:rPr>
              <w:t xml:space="preserve"> Annual General Meeting &amp; Board Elections (Brussels, Belgium)</w:t>
            </w:r>
          </w:p>
        </w:tc>
        <w:tc>
          <w:tcPr>
            <w:tcW w:w="4868" w:type="dxa"/>
            <w:shd w:val="clear" w:color="auto" w:fill="FFE599" w:themeFill="accent4" w:themeFillTint="66"/>
          </w:tcPr>
          <w:p w:rsidR="00F92146" w:rsidRPr="00F92146" w:rsidRDefault="00F92146" w:rsidP="00F92146">
            <w:pPr>
              <w:jc w:val="center"/>
              <w:rPr>
                <w:b/>
                <w:sz w:val="28"/>
                <w:lang w:val="en-US"/>
              </w:rPr>
            </w:pPr>
            <w:r w:rsidRPr="00F92146">
              <w:rPr>
                <w:b/>
                <w:sz w:val="28"/>
                <w:lang w:val="en-US"/>
              </w:rPr>
              <w:t>Other meetings (on invitation only)</w:t>
            </w:r>
          </w:p>
          <w:p w:rsidR="00F92146" w:rsidRDefault="00F92146" w:rsidP="00E902C5">
            <w:pPr>
              <w:rPr>
                <w:lang w:val="en-US"/>
              </w:rPr>
            </w:pPr>
            <w:r w:rsidRPr="00F92146">
              <w:rPr>
                <w:b/>
                <w:lang w:val="en-US"/>
              </w:rPr>
              <w:t>Monday 1</w:t>
            </w:r>
            <w:r w:rsidRPr="00F92146">
              <w:rPr>
                <w:b/>
                <w:vertAlign w:val="superscript"/>
                <w:lang w:val="en-US"/>
              </w:rPr>
              <w:t>st</w:t>
            </w:r>
            <w:r w:rsidRPr="00F92146">
              <w:rPr>
                <w:b/>
                <w:lang w:val="en-US"/>
              </w:rPr>
              <w:t xml:space="preserve"> June:</w:t>
            </w:r>
            <w:r>
              <w:rPr>
                <w:lang w:val="en-US"/>
              </w:rPr>
              <w:t xml:space="preserve"> First meeting of the Evaluation Lab (Brussels, Belgium)</w:t>
            </w:r>
          </w:p>
          <w:p w:rsidR="00F92146" w:rsidRDefault="00F92146" w:rsidP="00E902C5">
            <w:pPr>
              <w:rPr>
                <w:lang w:val="en-US"/>
              </w:rPr>
            </w:pPr>
            <w:r w:rsidRPr="00F92146">
              <w:rPr>
                <w:b/>
                <w:lang w:val="en-US"/>
              </w:rPr>
              <w:t>Wednesday 16</w:t>
            </w:r>
            <w:r w:rsidRPr="00F92146">
              <w:rPr>
                <w:b/>
                <w:vertAlign w:val="superscript"/>
                <w:lang w:val="en-US"/>
              </w:rPr>
              <w:t>th</w:t>
            </w:r>
            <w:r w:rsidRPr="00F92146">
              <w:rPr>
                <w:b/>
                <w:lang w:val="en-US"/>
              </w:rPr>
              <w:t xml:space="preserve"> September:</w:t>
            </w:r>
            <w:r>
              <w:rPr>
                <w:lang w:val="en-US"/>
              </w:rPr>
              <w:t xml:space="preserve"> Second Meeting of Equinet Cluster on Standards (Brussels, Belgium)</w:t>
            </w:r>
          </w:p>
        </w:tc>
      </w:tr>
    </w:tbl>
    <w:p w:rsidR="00E902C5" w:rsidRPr="00E902C5" w:rsidRDefault="00E902C5" w:rsidP="00E902C5">
      <w:pPr>
        <w:rPr>
          <w:lang w:val="en-US"/>
        </w:rPr>
      </w:pPr>
      <w:r>
        <w:rPr>
          <w:lang w:val="en-US"/>
        </w:rPr>
        <w:t xml:space="preserve"> </w:t>
      </w:r>
    </w:p>
    <w:sectPr w:rsidR="00E902C5" w:rsidRPr="00E902C5" w:rsidSect="006415D5">
      <w:footerReference w:type="default" r:id="rId2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813" w:rsidRDefault="00B07813" w:rsidP="001140DC">
      <w:pPr>
        <w:spacing w:after="0" w:line="240" w:lineRule="auto"/>
      </w:pPr>
      <w:r>
        <w:separator/>
      </w:r>
    </w:p>
  </w:endnote>
  <w:endnote w:type="continuationSeparator" w:id="0">
    <w:p w:rsidR="00B07813" w:rsidRDefault="00B07813" w:rsidP="0011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768080"/>
      <w:docPartObj>
        <w:docPartGallery w:val="Page Numbers (Bottom of Page)"/>
        <w:docPartUnique/>
      </w:docPartObj>
    </w:sdtPr>
    <w:sdtEndPr>
      <w:rPr>
        <w:noProof/>
      </w:rPr>
    </w:sdtEndPr>
    <w:sdtContent>
      <w:p w:rsidR="00B07813" w:rsidRDefault="00B07813">
        <w:pPr>
          <w:pStyle w:val="Footer"/>
          <w:jc w:val="center"/>
        </w:pPr>
        <w:r>
          <w:fldChar w:fldCharType="begin"/>
        </w:r>
        <w:r>
          <w:instrText xml:space="preserve"> PAGE   \* MERGEFORMAT </w:instrText>
        </w:r>
        <w:r>
          <w:fldChar w:fldCharType="separate"/>
        </w:r>
        <w:r w:rsidR="0054750A">
          <w:rPr>
            <w:noProof/>
          </w:rPr>
          <w:t>5</w:t>
        </w:r>
        <w:r>
          <w:rPr>
            <w:noProof/>
          </w:rPr>
          <w:fldChar w:fldCharType="end"/>
        </w:r>
      </w:p>
    </w:sdtContent>
  </w:sdt>
  <w:p w:rsidR="00B07813" w:rsidRDefault="00B07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813" w:rsidRDefault="00B07813" w:rsidP="001140DC">
      <w:pPr>
        <w:spacing w:after="0" w:line="240" w:lineRule="auto"/>
      </w:pPr>
      <w:r>
        <w:separator/>
      </w:r>
    </w:p>
  </w:footnote>
  <w:footnote w:type="continuationSeparator" w:id="0">
    <w:p w:rsidR="00B07813" w:rsidRDefault="00B07813" w:rsidP="001140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1683B"/>
    <w:multiLevelType w:val="hybridMultilevel"/>
    <w:tmpl w:val="CA7A21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50B69A0"/>
    <w:multiLevelType w:val="hybridMultilevel"/>
    <w:tmpl w:val="F710BF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3CD1781"/>
    <w:multiLevelType w:val="hybridMultilevel"/>
    <w:tmpl w:val="C89C9D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5AE6005"/>
    <w:multiLevelType w:val="hybridMultilevel"/>
    <w:tmpl w:val="C59697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5DE0D0E"/>
    <w:multiLevelType w:val="hybridMultilevel"/>
    <w:tmpl w:val="1734AC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DFE4EE3"/>
    <w:multiLevelType w:val="hybridMultilevel"/>
    <w:tmpl w:val="2CCA8F8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BB85DA2"/>
    <w:multiLevelType w:val="hybridMultilevel"/>
    <w:tmpl w:val="B81ED6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C3F1FB5"/>
    <w:multiLevelType w:val="hybridMultilevel"/>
    <w:tmpl w:val="5AA25B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9704737"/>
    <w:multiLevelType w:val="hybridMultilevel"/>
    <w:tmpl w:val="921CD2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2DE00CE"/>
    <w:multiLevelType w:val="hybridMultilevel"/>
    <w:tmpl w:val="02A6F9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6"/>
  </w:num>
  <w:num w:numId="5">
    <w:abstractNumId w:val="8"/>
  </w:num>
  <w:num w:numId="6">
    <w:abstractNumId w:val="3"/>
  </w:num>
  <w:num w:numId="7">
    <w:abstractNumId w:val="2"/>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F6"/>
    <w:rsid w:val="00033129"/>
    <w:rsid w:val="000B6878"/>
    <w:rsid w:val="000F46D8"/>
    <w:rsid w:val="001140DC"/>
    <w:rsid w:val="0018390B"/>
    <w:rsid w:val="0018402A"/>
    <w:rsid w:val="001B305F"/>
    <w:rsid w:val="001C172F"/>
    <w:rsid w:val="00205DE9"/>
    <w:rsid w:val="002C3BF0"/>
    <w:rsid w:val="00313280"/>
    <w:rsid w:val="003C34AB"/>
    <w:rsid w:val="00414694"/>
    <w:rsid w:val="0048576D"/>
    <w:rsid w:val="004A7771"/>
    <w:rsid w:val="00522381"/>
    <w:rsid w:val="0054750A"/>
    <w:rsid w:val="005978FA"/>
    <w:rsid w:val="005A767B"/>
    <w:rsid w:val="005B04DF"/>
    <w:rsid w:val="005D3458"/>
    <w:rsid w:val="006415D5"/>
    <w:rsid w:val="00702D8C"/>
    <w:rsid w:val="00837FF6"/>
    <w:rsid w:val="0087098B"/>
    <w:rsid w:val="00886DCB"/>
    <w:rsid w:val="00922F1E"/>
    <w:rsid w:val="00962499"/>
    <w:rsid w:val="009C2CBE"/>
    <w:rsid w:val="00A73FA9"/>
    <w:rsid w:val="00A74E27"/>
    <w:rsid w:val="00B07813"/>
    <w:rsid w:val="00B153A3"/>
    <w:rsid w:val="00B33A99"/>
    <w:rsid w:val="00BC522B"/>
    <w:rsid w:val="00BD7FB3"/>
    <w:rsid w:val="00BE1F3C"/>
    <w:rsid w:val="00BE506C"/>
    <w:rsid w:val="00CF7284"/>
    <w:rsid w:val="00D05673"/>
    <w:rsid w:val="00D1064D"/>
    <w:rsid w:val="00D84B7C"/>
    <w:rsid w:val="00DA1BD6"/>
    <w:rsid w:val="00DA7A54"/>
    <w:rsid w:val="00DC7CF6"/>
    <w:rsid w:val="00E014FB"/>
    <w:rsid w:val="00E074F1"/>
    <w:rsid w:val="00E64486"/>
    <w:rsid w:val="00E902C5"/>
    <w:rsid w:val="00E91D96"/>
    <w:rsid w:val="00F23218"/>
    <w:rsid w:val="00F31126"/>
    <w:rsid w:val="00F66D27"/>
    <w:rsid w:val="00F86932"/>
    <w:rsid w:val="00F92146"/>
    <w:rsid w:val="00F92C3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00E28-44AD-419A-A014-2BDD3AB1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6932"/>
    <w:pPr>
      <w:keepNext/>
      <w:keepLines/>
      <w:spacing w:before="240" w:after="0"/>
      <w:jc w:val="center"/>
      <w:outlineLvl w:val="0"/>
    </w:pPr>
    <w:rPr>
      <w:rFonts w:ascii="Tahoma" w:eastAsiaTheme="majorEastAsia" w:hAnsi="Tahoma" w:cstheme="majorBidi"/>
      <w:b/>
      <w:color w:val="538135" w:themeColor="accent6" w:themeShade="BF"/>
      <w:sz w:val="32"/>
      <w:szCs w:val="32"/>
    </w:rPr>
  </w:style>
  <w:style w:type="paragraph" w:styleId="Heading2">
    <w:name w:val="heading 2"/>
    <w:basedOn w:val="Normal"/>
    <w:next w:val="Normal"/>
    <w:link w:val="Heading2Char"/>
    <w:uiPriority w:val="9"/>
    <w:unhideWhenUsed/>
    <w:qFormat/>
    <w:rsid w:val="00BE1F3C"/>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932"/>
    <w:rPr>
      <w:rFonts w:ascii="Tahoma" w:eastAsiaTheme="majorEastAsia" w:hAnsi="Tahoma" w:cstheme="majorBidi"/>
      <w:b/>
      <w:color w:val="538135" w:themeColor="accent6" w:themeShade="BF"/>
      <w:sz w:val="32"/>
      <w:szCs w:val="32"/>
    </w:rPr>
  </w:style>
  <w:style w:type="paragraph" w:styleId="TOCHeading">
    <w:name w:val="TOC Heading"/>
    <w:basedOn w:val="Heading1"/>
    <w:next w:val="Normal"/>
    <w:uiPriority w:val="39"/>
    <w:unhideWhenUsed/>
    <w:qFormat/>
    <w:rsid w:val="00BE506C"/>
    <w:pPr>
      <w:outlineLvl w:val="9"/>
    </w:pPr>
    <w:rPr>
      <w:lang w:val="en-US"/>
    </w:rPr>
  </w:style>
  <w:style w:type="paragraph" w:styleId="TOC1">
    <w:name w:val="toc 1"/>
    <w:basedOn w:val="Normal"/>
    <w:next w:val="Normal"/>
    <w:autoRedefine/>
    <w:uiPriority w:val="39"/>
    <w:unhideWhenUsed/>
    <w:rsid w:val="00F66D27"/>
    <w:pPr>
      <w:tabs>
        <w:tab w:val="right" w:leader="dot" w:pos="9736"/>
      </w:tabs>
      <w:spacing w:after="100"/>
    </w:pPr>
    <w:rPr>
      <w:b/>
      <w:noProof/>
      <w:sz w:val="28"/>
      <w:lang w:val="en-US"/>
    </w:rPr>
  </w:style>
  <w:style w:type="character" w:styleId="Hyperlink">
    <w:name w:val="Hyperlink"/>
    <w:basedOn w:val="DefaultParagraphFont"/>
    <w:uiPriority w:val="99"/>
    <w:unhideWhenUsed/>
    <w:rsid w:val="00922F1E"/>
    <w:rPr>
      <w:color w:val="0563C1" w:themeColor="hyperlink"/>
      <w:u w:val="single"/>
    </w:rPr>
  </w:style>
  <w:style w:type="paragraph" w:styleId="Header">
    <w:name w:val="header"/>
    <w:basedOn w:val="Normal"/>
    <w:link w:val="HeaderChar"/>
    <w:uiPriority w:val="99"/>
    <w:unhideWhenUsed/>
    <w:rsid w:val="001140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40DC"/>
  </w:style>
  <w:style w:type="paragraph" w:styleId="Footer">
    <w:name w:val="footer"/>
    <w:basedOn w:val="Normal"/>
    <w:link w:val="FooterChar"/>
    <w:uiPriority w:val="99"/>
    <w:unhideWhenUsed/>
    <w:rsid w:val="001140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40DC"/>
  </w:style>
  <w:style w:type="character" w:customStyle="1" w:styleId="Heading2Char">
    <w:name w:val="Heading 2 Char"/>
    <w:basedOn w:val="DefaultParagraphFont"/>
    <w:link w:val="Heading2"/>
    <w:uiPriority w:val="9"/>
    <w:rsid w:val="00BE1F3C"/>
    <w:rPr>
      <w:rFonts w:asciiTheme="majorHAnsi" w:eastAsiaTheme="majorEastAsia" w:hAnsiTheme="majorHAnsi" w:cstheme="majorBidi"/>
      <w:b/>
      <w:color w:val="2E74B5" w:themeColor="accent1" w:themeShade="BF"/>
      <w:sz w:val="26"/>
      <w:szCs w:val="26"/>
    </w:rPr>
  </w:style>
  <w:style w:type="paragraph" w:styleId="TOC2">
    <w:name w:val="toc 2"/>
    <w:basedOn w:val="Normal"/>
    <w:next w:val="Normal"/>
    <w:autoRedefine/>
    <w:uiPriority w:val="39"/>
    <w:unhideWhenUsed/>
    <w:rsid w:val="001140DC"/>
    <w:pPr>
      <w:spacing w:after="100"/>
      <w:ind w:left="220"/>
    </w:pPr>
  </w:style>
  <w:style w:type="table" w:styleId="TableGrid">
    <w:name w:val="Table Grid"/>
    <w:basedOn w:val="TableNormal"/>
    <w:uiPriority w:val="39"/>
    <w:rsid w:val="0064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F3C"/>
    <w:rPr>
      <w:color w:val="954F72" w:themeColor="followedHyperlink"/>
      <w:u w:val="single"/>
    </w:rPr>
  </w:style>
  <w:style w:type="paragraph" w:styleId="ListParagraph">
    <w:name w:val="List Paragraph"/>
    <w:basedOn w:val="Normal"/>
    <w:uiPriority w:val="34"/>
    <w:qFormat/>
    <w:rsid w:val="00A73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055008">
      <w:bodyDiv w:val="1"/>
      <w:marLeft w:val="0"/>
      <w:marRight w:val="0"/>
      <w:marTop w:val="0"/>
      <w:marBottom w:val="0"/>
      <w:divBdr>
        <w:top w:val="none" w:sz="0" w:space="0" w:color="auto"/>
        <w:left w:val="none" w:sz="0" w:space="0" w:color="auto"/>
        <w:bottom w:val="none" w:sz="0" w:space="0" w:color="auto"/>
        <w:right w:val="none" w:sz="0" w:space="0" w:color="auto"/>
      </w:divBdr>
    </w:div>
    <w:div w:id="62917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ineteurope.org/-EQUINET-2015-BOARD-ELECTIONS-" TargetMode="External"/><Relationship Id="rId18" Type="http://schemas.openxmlformats.org/officeDocument/2006/relationships/hyperlink" Target="http://www.equineteurope.org/Equality-Bodies-promoting-a-better" TargetMode="External"/><Relationship Id="rId26" Type="http://schemas.openxmlformats.org/officeDocument/2006/relationships/hyperlink" Target="http://www.equineteurope.org/spip.php?page=membersdata"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form.jotformpro.com/form/51412314184950" TargetMode="External"/><Relationship Id="rId17" Type="http://schemas.openxmlformats.org/officeDocument/2006/relationships/image" Target="media/image3.jpeg"/><Relationship Id="rId25" Type="http://schemas.openxmlformats.org/officeDocument/2006/relationships/hyperlink" Target="http://www.equalityni.org/Footer-Links/News/Individuals/Court-rules-cake-case-was-discrimination" TargetMode="External"/><Relationship Id="rId2" Type="http://schemas.openxmlformats.org/officeDocument/2006/relationships/numbering" Target="numbering.xml"/><Relationship Id="rId16" Type="http://schemas.openxmlformats.org/officeDocument/2006/relationships/hyperlink" Target="https://adobeformscentral.com/?f=QwsjwmXYU56KGtCfHUL-eQ" TargetMode="External"/><Relationship Id="rId20" Type="http://schemas.openxmlformats.org/officeDocument/2006/relationships/hyperlink" Target="http://form.jotformpro.com/form/51321768378967"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D0949E.B14E32A0" TargetMode="External"/><Relationship Id="rId24" Type="http://schemas.openxmlformats.org/officeDocument/2006/relationships/hyperlink" Target="http://www.antidiskriminierungsstelle.de/EN/Home/home_node.html" TargetMode="External"/><Relationship Id="rId5" Type="http://schemas.openxmlformats.org/officeDocument/2006/relationships/webSettings" Target="webSettings.xml"/><Relationship Id="rId15" Type="http://schemas.openxmlformats.org/officeDocument/2006/relationships/hyperlink" Target="http://www.equineteurope.org/Charting-the-Charter-Equality" TargetMode="External"/><Relationship Id="rId23" Type="http://schemas.openxmlformats.org/officeDocument/2006/relationships/hyperlink" Target="http://www.equineteurope.org/Head-of-Germany-s-Equality-Body" TargetMode="External"/><Relationship Id="rId28" Type="http://schemas.openxmlformats.org/officeDocument/2006/relationships/hyperlink" Target="mailto:Sarah.cookeodowd@equineteurope.org" TargetMode="External"/><Relationship Id="rId10" Type="http://schemas.openxmlformats.org/officeDocument/2006/relationships/image" Target="media/image2.jpeg"/><Relationship Id="rId19" Type="http://schemas.openxmlformats.org/officeDocument/2006/relationships/hyperlink" Target="http://www.equineteurope.org/Work-Life-Balance-and-Pregnancy"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essica.machacova@equineteurope.org" TargetMode="External"/><Relationship Id="rId14" Type="http://schemas.openxmlformats.org/officeDocument/2006/relationships/hyperlink" Target="mailto:Yannick.godin@equineteurope.org" TargetMode="External"/><Relationship Id="rId22" Type="http://schemas.openxmlformats.org/officeDocument/2006/relationships/hyperlink" Target="http://www.welt.de/print/die_welt/debatte/article141044899/Deutschland-steht-alleine.html" TargetMode="External"/><Relationship Id="rId27" Type="http://schemas.openxmlformats.org/officeDocument/2006/relationships/hyperlink" Target="http://us4.campaign-archive1.com/?u=ca7cb0e9cba4eeb79c4db1929&amp;id=1e2c994e07"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3C181-1AC9-4F35-8344-2E60F4A89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5</Pages>
  <Words>1480</Words>
  <Characters>8141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Machacova</dc:creator>
  <cp:keywords/>
  <dc:description/>
  <cp:lastModifiedBy>Jessica Machacova</cp:lastModifiedBy>
  <cp:revision>34</cp:revision>
  <dcterms:created xsi:type="dcterms:W3CDTF">2015-05-07T08:24:00Z</dcterms:created>
  <dcterms:modified xsi:type="dcterms:W3CDTF">2015-05-22T15:57:00Z</dcterms:modified>
</cp:coreProperties>
</file>